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4820"/>
        <w:gridCol w:w="1701"/>
        <w:gridCol w:w="4536"/>
      </w:tblGrid>
      <w:tr w:rsidR="00C24774" w:rsidRPr="00FA3233" w:rsidTr="004A0B48">
        <w:tc>
          <w:tcPr>
            <w:tcW w:w="4820" w:type="dxa"/>
            <w:hideMark/>
          </w:tcPr>
          <w:p w:rsidR="00C24774" w:rsidRPr="00FA3233" w:rsidRDefault="00C24774" w:rsidP="004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33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РЕСПУБЛИКАЫ</w:t>
            </w:r>
          </w:p>
          <w:p w:rsidR="00C24774" w:rsidRPr="00FA3233" w:rsidRDefault="00C24774" w:rsidP="004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33">
              <w:rPr>
                <w:rFonts w:ascii="Times New Roman" w:hAnsi="Times New Roman" w:cs="Times New Roman"/>
                <w:sz w:val="24"/>
                <w:szCs w:val="24"/>
              </w:rPr>
              <w:t>МИШК</w:t>
            </w:r>
            <w:r w:rsidRPr="00FA323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</w:t>
            </w:r>
            <w:r w:rsidRPr="00FA3233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  <w:p w:rsidR="00C24774" w:rsidRPr="00FA3233" w:rsidRDefault="00C24774" w:rsidP="004A0B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FA3233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FA323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Ң</w:t>
            </w:r>
          </w:p>
          <w:p w:rsidR="00C24774" w:rsidRPr="00FA3233" w:rsidRDefault="00C24774" w:rsidP="004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323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УРЪЯЗЫ</w:t>
            </w:r>
          </w:p>
          <w:p w:rsidR="00C24774" w:rsidRPr="00FA3233" w:rsidRDefault="00C24774" w:rsidP="004A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FA323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АУЛЫ СОВЕТЫ</w:t>
            </w:r>
          </w:p>
          <w:p w:rsidR="00C24774" w:rsidRPr="00FA3233" w:rsidRDefault="00C24774" w:rsidP="004A0B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FA323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АУЫЛ БИЛӘМӘҺЕ</w:t>
            </w:r>
          </w:p>
          <w:p w:rsidR="00C24774" w:rsidRPr="00FA3233" w:rsidRDefault="00C24774" w:rsidP="004A0B4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ba-RU"/>
              </w:rPr>
            </w:pPr>
            <w:r w:rsidRPr="00FA323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ХӘКИМИӘТЕ</w:t>
            </w:r>
          </w:p>
          <w:p w:rsidR="00C24774" w:rsidRPr="00FA3233" w:rsidRDefault="00C24774" w:rsidP="004A0B48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FA32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452332, Уръязы ауылы, Ф</w:t>
            </w:r>
            <w:r w:rsidRPr="00FA3233">
              <w:rPr>
                <w:rFonts w:ascii="Arial" w:hAnsi="Arial" w:cs="Arial"/>
                <w:sz w:val="16"/>
                <w:szCs w:val="16"/>
                <w:lang w:val="ba-RU"/>
              </w:rPr>
              <w:t>Ә</w:t>
            </w:r>
            <w:r w:rsidRPr="00FA32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тхинур урамы, 22</w:t>
            </w:r>
          </w:p>
          <w:p w:rsidR="00C24774" w:rsidRPr="00FA3233" w:rsidRDefault="00C24774" w:rsidP="004A0B48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A32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 xml:space="preserve">                 </w:t>
            </w:r>
            <w:r w:rsidRPr="00FA32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Тел.: 8(34749)2-66-31, факс: 2-66-31,</w:t>
            </w:r>
          </w:p>
        </w:tc>
        <w:tc>
          <w:tcPr>
            <w:tcW w:w="1701" w:type="dxa"/>
          </w:tcPr>
          <w:p w:rsidR="00C24774" w:rsidRPr="00FA3233" w:rsidRDefault="00C24774" w:rsidP="004A0B48">
            <w:pPr>
              <w:autoSpaceDN w:val="0"/>
              <w:spacing w:after="0" w:line="254" w:lineRule="auto"/>
              <w:ind w:left="-821" w:right="-256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D308BC" wp14:editId="02031733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C24774" w:rsidRPr="00FA3233" w:rsidRDefault="00C24774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33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24774" w:rsidRPr="00FA3233" w:rsidRDefault="00C24774" w:rsidP="004A0B48">
            <w:pPr>
              <w:autoSpaceDN w:val="0"/>
              <w:spacing w:after="0" w:line="256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3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C24774" w:rsidRPr="00FA3233" w:rsidRDefault="00C24774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33">
              <w:rPr>
                <w:rFonts w:ascii="Times New Roman" w:eastAsia="Times New Roman" w:hAnsi="Times New Roman" w:cs="Times New Roman"/>
                <w:sz w:val="24"/>
                <w:szCs w:val="24"/>
              </w:rPr>
              <w:t>УРЬЯДИНСКИЙ</w:t>
            </w:r>
          </w:p>
          <w:p w:rsidR="00C24774" w:rsidRPr="00FA3233" w:rsidRDefault="00C24774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3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СЕЛЬСОВЕТ</w:t>
            </w:r>
          </w:p>
          <w:p w:rsidR="00C24774" w:rsidRPr="00FA3233" w:rsidRDefault="00C24774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3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C24774" w:rsidRPr="00FA3233" w:rsidRDefault="00C24774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33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МИШКИНСКИЙ РАЙОН</w:t>
            </w:r>
          </w:p>
          <w:p w:rsidR="00C24774" w:rsidRPr="00FA3233" w:rsidRDefault="00C24774" w:rsidP="004A0B48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3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C24774" w:rsidRPr="00FA3233" w:rsidRDefault="00C24774" w:rsidP="004A0B48">
            <w:pPr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FA32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      452332, </w:t>
            </w:r>
            <w:r w:rsidRPr="00FA32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д.Урьяды</w:t>
            </w:r>
            <w:r w:rsidRPr="00FA32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, </w:t>
            </w:r>
            <w:r w:rsidRPr="00FA32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  <w:t>ул. Фатхинурова</w:t>
            </w:r>
            <w:r w:rsidRPr="00FA32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 22</w:t>
            </w:r>
          </w:p>
          <w:p w:rsidR="00C24774" w:rsidRPr="00FA3233" w:rsidRDefault="00C24774" w:rsidP="004A0B48">
            <w:pPr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val="ba-RU"/>
              </w:rPr>
            </w:pPr>
            <w:r w:rsidRPr="00FA323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         Тел.: 8(34749)2-66-31, факс: 2-66-31,</w:t>
            </w:r>
          </w:p>
        </w:tc>
      </w:tr>
    </w:tbl>
    <w:p w:rsidR="00C24774" w:rsidRPr="00FA3233" w:rsidRDefault="00C24774" w:rsidP="00C24774">
      <w:pPr>
        <w:autoSpaceDN w:val="0"/>
        <w:spacing w:after="0" w:line="240" w:lineRule="auto"/>
        <w:rPr>
          <w:rFonts w:ascii="Calibri" w:eastAsia="Times New Roman" w:hAnsi="Calibri" w:cs="Times New Roman"/>
          <w:u w:val="single"/>
          <w:lang w:eastAsia="ru-RU"/>
        </w:rPr>
      </w:pPr>
      <w:r w:rsidRPr="00FA3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ИНН 0237000886                      ОГРН 1020201686097                    КПП 023701001_    __        </w:t>
      </w:r>
    </w:p>
    <w:p w:rsidR="00C24774" w:rsidRDefault="00C24774" w:rsidP="00C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4" w:rsidRPr="00FC2EBC" w:rsidRDefault="00C24774" w:rsidP="00C247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774" w:rsidRPr="00FC2EBC" w:rsidRDefault="00C24774" w:rsidP="00C2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E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КАРАР</w:t>
      </w:r>
      <w:r w:rsidRPr="00FC2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FC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ПОСТАНОВЛЕНИЕ</w:t>
      </w:r>
    </w:p>
    <w:p w:rsidR="00C24774" w:rsidRPr="00FC2EBC" w:rsidRDefault="00C24774" w:rsidP="00C2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774" w:rsidRPr="00FC2EBC" w:rsidRDefault="00C24774" w:rsidP="00C247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июнь 2021 </w:t>
      </w:r>
      <w:proofErr w:type="spellStart"/>
      <w:r w:rsidRPr="00FC2EBC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 w:rsidRPr="00FC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FC2E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bookmarkStart w:id="0" w:name="_GoBack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 33</w:t>
      </w:r>
      <w:proofErr w:type="gramEnd"/>
      <w:r w:rsidRPr="00FC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10</w:t>
      </w:r>
      <w:r w:rsidRPr="00FC2E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2021 года</w:t>
      </w:r>
    </w:p>
    <w:p w:rsidR="00C24774" w:rsidRPr="00FC2EBC" w:rsidRDefault="00C24774" w:rsidP="00C24774">
      <w:pPr>
        <w:suppressAutoHyphens/>
        <w:spacing w:after="0" w:line="276" w:lineRule="auto"/>
        <w:jc w:val="both"/>
        <w:rPr>
          <w:rFonts w:ascii="Times New Roman" w:eastAsia="NSimSun" w:hAnsi="Times New Roman" w:cs="Times New Roman"/>
          <w:sz w:val="24"/>
          <w:szCs w:val="24"/>
          <w:lang w:eastAsia="ar-SA"/>
        </w:rPr>
      </w:pPr>
    </w:p>
    <w:p w:rsidR="00C24774" w:rsidRPr="00FC2EBC" w:rsidRDefault="00C24774" w:rsidP="00C2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постановление</w:t>
      </w: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главы сельского поселения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сельсовет муниципального района </w:t>
      </w:r>
    </w:p>
    <w:p w:rsidR="00C24774" w:rsidRPr="00FC2EBC" w:rsidRDefault="00C24774" w:rsidP="00C2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FC2E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Мишкинский</w:t>
      </w:r>
      <w:proofErr w:type="spellEnd"/>
      <w:r w:rsidRPr="00FC2E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от 02.10.2020 № 59 </w:t>
      </w:r>
    </w:p>
    <w:p w:rsidR="00C24774" w:rsidRPr="00FC2EBC" w:rsidRDefault="00C24774" w:rsidP="00C247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FC2EB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«Присвоение и аннулирование адресов объекту адресации»</w:t>
      </w:r>
    </w:p>
    <w:bookmarkEnd w:id="0"/>
    <w:p w:rsidR="00C24774" w:rsidRPr="00FC2EBC" w:rsidRDefault="00C24774" w:rsidP="00C24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Федеральным законом от 27.07.2010 № 210-ФЗ «Об организации предоставления государственных и муниципальных услуг», постановлением правительства РФ 19.11.2014 № 1221 «Об утверждении Правил присвоения, изменения и аннулирования адресов» Администрация сельского поселения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сельсовет</w:t>
      </w:r>
      <w:proofErr w:type="gramEnd"/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п о с т а н о в л я е т: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 постановление главы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Мишкинский</w:t>
      </w:r>
      <w:proofErr w:type="spellEnd"/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 Республики Башкортостан от 02.10.2020 № 59 «Присвоение и аннулирование адресов объекту адресации» внести следующие изменения: </w:t>
      </w:r>
    </w:p>
    <w:p w:rsidR="00C24774" w:rsidRPr="00FC2EBC" w:rsidRDefault="00C24774" w:rsidP="00C247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 п.1.1.1. б) изложить в следующей редакции: </w:t>
      </w:r>
      <w:r w:rsidRPr="00FC2EBC">
        <w:rPr>
          <w:rFonts w:ascii="Times New Roman" w:eastAsia="Times New Roman" w:hAnsi="Times New Roman" w:cs="Times New Roman"/>
          <w:b/>
          <w:bCs/>
          <w:i/>
          <w:iCs/>
          <w:color w:val="464C55"/>
          <w:sz w:val="28"/>
          <w:szCs w:val="28"/>
          <w:lang w:eastAsia="ru-RU"/>
        </w:rPr>
        <w:t>в</w:t>
      </w: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отношении зданий (строений), сооружений, в том числе строительство которых не завершено, в случаях: выдачи (получения)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C24774" w:rsidRPr="00FC2EBC" w:rsidRDefault="00C24774" w:rsidP="00C2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выполнения в отношении объекта недвижимости в соответствии с требованиями, установленными </w:t>
      </w:r>
      <w:hyperlink r:id="rId6" w:history="1">
        <w:r w:rsidRPr="00FC2EB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Федеральным законом</w:t>
        </w:r>
      </w:hyperlink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 "О кадастровой деятельности",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объекте недвижимости, при его </w:t>
      </w: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постановке на государственный кадастровый учет (в случае если в соответствии с </w:t>
      </w:r>
      <w:hyperlink r:id="rId7" w:history="1">
        <w:r w:rsidRPr="00FC2EB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Градостроительным кодексом</w:t>
        </w:r>
      </w:hyperlink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 Российской Федерации для строительства или реконструкции объекта недвижимости получение разрешения на строительство не требуется).</w:t>
      </w:r>
    </w:p>
    <w:p w:rsidR="00C24774" w:rsidRPr="00FC2EBC" w:rsidRDefault="00C24774" w:rsidP="00C2477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отношении помещений в случаях:</w:t>
      </w:r>
    </w:p>
    <w:p w:rsidR="00C24774" w:rsidRPr="00FC2EBC" w:rsidRDefault="00C24774" w:rsidP="00C2477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200" w:line="276" w:lineRule="auto"/>
        <w:ind w:left="567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C24774" w:rsidRPr="00FC2EBC" w:rsidRDefault="00C24774" w:rsidP="00C2477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200" w:line="276" w:lineRule="auto"/>
        <w:ind w:left="567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и оформления в отношении помещения,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(</w:t>
      </w:r>
      <w:proofErr w:type="spellStart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-мест), документов, содержащих необходимые для осуществления государственного кадастрового учета сведения о таком помещении.</w:t>
      </w:r>
    </w:p>
    <w:p w:rsidR="00C24774" w:rsidRPr="00FC2EBC" w:rsidRDefault="00C24774" w:rsidP="00C24774">
      <w:pPr>
        <w:widowControl w:val="0"/>
        <w:numPr>
          <w:ilvl w:val="0"/>
          <w:numId w:val="1"/>
        </w:numPr>
        <w:tabs>
          <w:tab w:val="left" w:pos="567"/>
          <w:tab w:val="left" w:pos="1134"/>
        </w:tabs>
        <w:spacing w:after="200" w:line="276" w:lineRule="auto"/>
        <w:ind w:left="567" w:firstLine="99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C24774" w:rsidRPr="00FC2EBC" w:rsidRDefault="00C24774" w:rsidP="00C247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 xml:space="preserve">г) в отношении </w:t>
      </w:r>
      <w:proofErr w:type="spellStart"/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 xml:space="preserve">-мест в случае подготовки и оформления в отношении </w:t>
      </w:r>
      <w:proofErr w:type="spellStart"/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 xml:space="preserve">-места, являющегося объектом недвижимости, в том числе образуемого в результате преобразования другого помещения (помещений) и (или) </w:t>
      </w:r>
      <w:proofErr w:type="spellStart"/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-места (</w:t>
      </w:r>
      <w:proofErr w:type="spellStart"/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 xml:space="preserve">-мест), документов, содержащих необходимые для осуществления государственного кадастрового учета сведения о таком </w:t>
      </w:r>
      <w:proofErr w:type="spellStart"/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-месте;</w:t>
      </w:r>
    </w:p>
    <w:p w:rsidR="00C24774" w:rsidRPr="00FC2EBC" w:rsidRDefault="00C24774" w:rsidP="00C2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д) в отношении объектов адресации, государственный кадастровый учет которых осуществлен в соответствии с </w:t>
      </w:r>
      <w:hyperlink r:id="rId8" w:history="1">
        <w:r w:rsidRPr="00FC2EBC">
          <w:rPr>
            <w:rFonts w:ascii="Times New Roman" w:eastAsia="Times New Roman" w:hAnsi="Times New Roman" w:cs="Times New Roman"/>
            <w:color w:val="3272C0"/>
            <w:sz w:val="28"/>
            <w:szCs w:val="28"/>
            <w:shd w:val="clear" w:color="auto" w:fill="FFFFFF"/>
            <w:lang w:eastAsia="ru-RU"/>
          </w:rPr>
          <w:t>Федеральным законом</w:t>
        </w:r>
      </w:hyperlink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 xml:space="preserve"> "О государственной регистрации недвижимости",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(строение), сооружение, помещение, </w:t>
      </w:r>
      <w:proofErr w:type="spellStart"/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-место.</w:t>
      </w:r>
    </w:p>
    <w:p w:rsidR="00C24774" w:rsidRPr="00FC2EBC" w:rsidRDefault="00C24774" w:rsidP="00C247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2. п.1.1.2. изложить в следующей редакции:</w:t>
      </w:r>
      <w:r w:rsidRPr="00FC2EBC">
        <w:rPr>
          <w:rFonts w:ascii="Times New Roman" w:eastAsia="Times New Roman" w:hAnsi="Times New Roman" w:cs="Times New Roman"/>
          <w:b/>
          <w:bCs/>
          <w:i/>
          <w:iCs/>
          <w:color w:val="464C55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Аннулирование адреса объекта адресации осуществляется в случаях:</w:t>
      </w:r>
    </w:p>
    <w:p w:rsidR="00C24774" w:rsidRPr="00FC2EBC" w:rsidRDefault="00C24774" w:rsidP="00C247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24774" w:rsidRPr="00FC2EBC" w:rsidRDefault="00C24774" w:rsidP="00C247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исключения из Единого государственного реестра недвижимости указанных в </w:t>
      </w:r>
      <w:hyperlink r:id="rId9" w:anchor="block_7207" w:history="1">
        <w:r w:rsidRPr="00FC2EBC">
          <w:rPr>
            <w:rFonts w:ascii="Times New Roman" w:eastAsia="Times New Roman" w:hAnsi="Times New Roman" w:cs="Times New Roman"/>
            <w:color w:val="3272C0"/>
            <w:sz w:val="28"/>
            <w:szCs w:val="28"/>
            <w:lang w:eastAsia="ru-RU"/>
          </w:rPr>
          <w:t>части 7 статьи 72</w:t>
        </w:r>
      </w:hyperlink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 Федерального закона "О государственной </w:t>
      </w: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lastRenderedPageBreak/>
        <w:t>регистрации недвижимости" сведений об объекте недвижимости, являющемся объектом адресации;</w:t>
      </w:r>
    </w:p>
    <w:p w:rsidR="00C24774" w:rsidRPr="00FC2EBC" w:rsidRDefault="00C24774" w:rsidP="00C247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в) присвоения объекту адресации нового адреса;</w:t>
      </w:r>
    </w:p>
    <w:p w:rsidR="00C24774" w:rsidRPr="00FC2EBC" w:rsidRDefault="00C24774" w:rsidP="00C247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</w:pP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 xml:space="preserve">г) при присвоении адресов помещениям, </w:t>
      </w:r>
      <w:proofErr w:type="spellStart"/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-местам такие адреса должны соответствовать адресам зданий (строений), сооружений, в которых они расположены;</w:t>
      </w:r>
    </w:p>
    <w:p w:rsidR="00C24774" w:rsidRPr="00FC2EBC" w:rsidRDefault="00C24774" w:rsidP="00C247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</w:pP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д0 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 </w:t>
      </w:r>
      <w:hyperlink r:id="rId10" w:history="1">
        <w:r w:rsidRPr="00FC2EBC">
          <w:rPr>
            <w:rFonts w:ascii="Times New Roman" w:eastAsia="Times New Roman" w:hAnsi="Times New Roman" w:cs="Times New Roman"/>
            <w:color w:val="3272C0"/>
            <w:sz w:val="28"/>
            <w:szCs w:val="28"/>
            <w:shd w:val="clear" w:color="auto" w:fill="FFFFFF"/>
            <w:lang w:eastAsia="ru-RU"/>
          </w:rPr>
          <w:t>Федеральным законом</w:t>
        </w:r>
      </w:hyperlink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 "О государственной регистрации недвижимости".</w:t>
      </w:r>
    </w:p>
    <w:p w:rsidR="00C24774" w:rsidRPr="00FC2EBC" w:rsidRDefault="00C24774" w:rsidP="00C24774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3. п.1.1.3. изложить в следующей редакции:</w:t>
      </w:r>
      <w:r w:rsidRPr="00FC2EBC">
        <w:rPr>
          <w:rFonts w:ascii="Times New Roman" w:eastAsia="Times New Roman" w:hAnsi="Times New Roman" w:cs="Times New Roman"/>
          <w:b/>
          <w:bCs/>
          <w:i/>
          <w:iCs/>
          <w:color w:val="464C55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Аннулирование</w:t>
      </w:r>
      <w:r w:rsidRPr="00FC2EB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 xml:space="preserve">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учета.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4. добавить п.1.1.7 При присвоении объекту адресации адреса или аннулировании его адреса уполномоченный орган обязан: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а) определить возможность присвоения объекту адресации адреса или аннулирования его адреса;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б) провести осмотр местонахождения объекта адресации (при необходимости);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п. 1.1.8.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п. 1.1.9.  Решение уполномоченного органа о присвоении объекту адресации адреса принимается одновременно: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б) с заключением уполномоченным органом соглашения о перераспределении земельных участков, являющихся объектами адресации, в соответствии с </w:t>
      </w:r>
      <w:hyperlink r:id="rId11" w:anchor="block_11117" w:history="1">
        <w:r w:rsidRPr="00FC2E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Земельным кодексом</w:t>
        </w:r>
      </w:hyperlink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 Российской Федерации;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в) с заключением уполномоченным органом договора о развитии застроенной территории в соответствии с </w:t>
      </w:r>
      <w:hyperlink r:id="rId12" w:anchor="block_462" w:history="1">
        <w:r w:rsidRPr="00FC2E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Градостроительным кодексом</w:t>
        </w:r>
      </w:hyperlink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 Российской Федерации;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г) с утверждением проекта планировки территории;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д) с принятием решения о строительстве объекта адресации;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п.1.1.10.  с выполнением комплексных кадастровых работ в отношении объектов недвижимости, являющихся объектом адресации, которым не присвоен адрес, в том числе земельных участков, сведения о местоположении границ которых уточняются, образуемых земельных участков, а также объекты недвижимости, местоположение которых на земельном участке устанавливается или уточняется.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п.1.1.11. Решение уполномоченного органа о присвоении объекту адресации адреса содержит: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присвоенный объекту адресации адрес;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описание местоположения объекта адресации;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указывается кадастровый номер объекта недвижимости, являющегося объектом адресации. 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п.1.1.12 Решение уполномоченного органа об аннулировании адреса объекта адресации содержит: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аннулируемый адрес объекта адресации;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причину аннулирования адреса объекта адресации;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(или) снятия с государственного кадастрового учета объекта недвижимости, являющегося объектом адресации;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п.1.1.13.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п.1.1.14.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п.1.1.14.1 Решение о присвоении объекту адресации, являющемуся образуемым объектом недвижимости, адреса, а также решение об аннулировании адреса объекта адресации, являющегося преобразуемым объектом недвижимости, принятые уполномоченным органом на основании заявлений физических и юридических лиц, указанных в </w:t>
      </w:r>
      <w:hyperlink r:id="rId13" w:anchor="block_1027" w:history="1">
        <w:r w:rsidRPr="00FC2E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пунктах 27</w:t>
        </w:r>
      </w:hyperlink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 и </w:t>
      </w:r>
      <w:hyperlink r:id="rId14" w:anchor="block_1029" w:history="1">
        <w:r w:rsidRPr="00FC2E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29</w:t>
        </w:r>
      </w:hyperlink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 настоящих Правил, в случаях, указанных в </w:t>
      </w:r>
      <w:hyperlink r:id="rId15" w:anchor="block_108103" w:history="1">
        <w:r w:rsidRPr="00FC2E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абзаце третьем подпункта "а"</w:t>
        </w:r>
      </w:hyperlink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, </w:t>
      </w:r>
      <w:hyperlink r:id="rId16" w:anchor="block_10823" w:history="1">
        <w:r w:rsidRPr="00FC2E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абзаце третьем подпункта "б"</w:t>
        </w:r>
      </w:hyperlink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, </w:t>
      </w:r>
      <w:hyperlink r:id="rId17" w:anchor="block_10832" w:history="1">
        <w:r w:rsidRPr="00FC2E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абзацах втором</w:t>
        </w:r>
      </w:hyperlink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 и </w:t>
      </w:r>
      <w:hyperlink r:id="rId18" w:anchor="block_10833" w:history="1">
        <w:r w:rsidRPr="00FC2E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третьем подпункта "в"</w:t>
        </w:r>
      </w:hyperlink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 и </w:t>
      </w:r>
      <w:hyperlink r:id="rId19" w:anchor="block_1084" w:history="1">
        <w:r w:rsidRPr="00FC2E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подпункте "г" пункта 8</w:t>
        </w:r>
      </w:hyperlink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 настоящих Правил, утрачивают свою силу по истечении одного года со дня присвоения объекту адресации адреса в случае, если не осуществлены государственный кадастровый учет образуемого объекта недвижимости или снятие с государственного кадастрового учета преобразованного объекта недвижимости в соответствии с </w:t>
      </w:r>
      <w:hyperlink r:id="rId20" w:history="1">
        <w:r w:rsidRPr="00FC2EB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 "О государственной регистрации недвижимости".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п.1.1.15.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C24774" w:rsidRPr="00FC2EBC" w:rsidRDefault="00C24774" w:rsidP="00C2477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4774" w:rsidRPr="00FC2EBC" w:rsidRDefault="00C24774" w:rsidP="00C247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Настоящее постановление обнародовать на информационном стенде в здании администрации сельского поселения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proofErr w:type="gramEnd"/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F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д.Урьяды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ул.Фатхинурова,22</w:t>
      </w:r>
      <w:r w:rsidRPr="00F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Мишкинский</w:t>
      </w:r>
      <w:proofErr w:type="spellEnd"/>
      <w:r w:rsidRPr="00F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http://mishkan.ru/ в разделе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Урьядинский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сельсовет.</w:t>
      </w:r>
    </w:p>
    <w:p w:rsidR="00C24774" w:rsidRPr="00FC2EBC" w:rsidRDefault="00C24774" w:rsidP="00C247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EBC">
        <w:rPr>
          <w:rFonts w:ascii="Times New Roman" w:eastAsia="Calibri" w:hAnsi="Times New Roman" w:cs="Times New Roman"/>
          <w:sz w:val="28"/>
          <w:szCs w:val="28"/>
          <w:lang w:eastAsia="ru-RU"/>
        </w:rPr>
        <w:t>6.   Контроль за исполнением настоящего постановления оставляю за собой.</w:t>
      </w:r>
    </w:p>
    <w:p w:rsidR="00C24774" w:rsidRPr="00FC2EBC" w:rsidRDefault="00C24774" w:rsidP="00C24774">
      <w:pPr>
        <w:tabs>
          <w:tab w:val="left" w:pos="74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24774" w:rsidRPr="00FC2EBC" w:rsidRDefault="00C24774" w:rsidP="00C2477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  <w:r w:rsidRPr="00FC2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EBC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Глава сельского </w:t>
      </w:r>
      <w:r w:rsidRPr="00FC2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 xml:space="preserve">поселения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  <w:t>Р.Т.Загитов</w:t>
      </w:r>
      <w:proofErr w:type="spellEnd"/>
    </w:p>
    <w:p w:rsidR="00C24774" w:rsidRPr="00FC2EBC" w:rsidRDefault="00C24774" w:rsidP="00C2477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C24774" w:rsidRPr="00FC2EBC" w:rsidRDefault="00C24774" w:rsidP="00C2477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C24774" w:rsidRPr="00FC2EBC" w:rsidRDefault="00C24774" w:rsidP="00C2477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C24774" w:rsidRPr="00FC2EBC" w:rsidRDefault="00C24774" w:rsidP="00C2477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C24774" w:rsidRPr="00FC2EBC" w:rsidRDefault="00C24774" w:rsidP="00C2477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C24774" w:rsidRPr="00FC2EBC" w:rsidRDefault="00C24774" w:rsidP="00C2477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C24774" w:rsidRPr="00FC2EBC" w:rsidRDefault="00C24774" w:rsidP="00C2477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C24774" w:rsidRPr="00FC2EBC" w:rsidRDefault="00C24774" w:rsidP="00C24774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en-US"/>
        </w:rPr>
      </w:pPr>
    </w:p>
    <w:p w:rsidR="001A6551" w:rsidRDefault="001A6551"/>
    <w:sectPr w:rsidR="001A6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DCA"/>
    <w:rsid w:val="001A6551"/>
    <w:rsid w:val="009D7DCA"/>
    <w:rsid w:val="00C2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2BF0"/>
  <w15:chartTrackingRefBased/>
  <w15:docId w15:val="{0B249842-750D-4677-82F9-84A81D6C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129192/" TargetMode="External"/><Relationship Id="rId13" Type="http://schemas.openxmlformats.org/officeDocument/2006/relationships/hyperlink" Target="https://base.garant.ru/70803770/2e3ba6a97869168fcfb5c941ab0ad113/" TargetMode="External"/><Relationship Id="rId18" Type="http://schemas.openxmlformats.org/officeDocument/2006/relationships/hyperlink" Target="https://base.garant.ru/70803770/2e3ba6a97869168fcfb5c941ab0ad113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ase.garant.ru/12138258/" TargetMode="External"/><Relationship Id="rId12" Type="http://schemas.openxmlformats.org/officeDocument/2006/relationships/hyperlink" Target="https://base.garant.ru/77701119/" TargetMode="External"/><Relationship Id="rId17" Type="http://schemas.openxmlformats.org/officeDocument/2006/relationships/hyperlink" Target="https://base.garant.ru/70803770/2e3ba6a97869168fcfb5c941ab0ad11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803770/2e3ba6a97869168fcfb5c941ab0ad113/" TargetMode="External"/><Relationship Id="rId20" Type="http://schemas.openxmlformats.org/officeDocument/2006/relationships/hyperlink" Target="https://base.garant.ru/7112919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54874/" TargetMode="External"/><Relationship Id="rId11" Type="http://schemas.openxmlformats.org/officeDocument/2006/relationships/hyperlink" Target="https://base.garant.ru/12124624/6986d09f51056c54c106dbeb3d20cc6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ase.garant.ru/70803770/2e3ba6a97869168fcfb5c941ab0ad113/" TargetMode="External"/><Relationship Id="rId10" Type="http://schemas.openxmlformats.org/officeDocument/2006/relationships/hyperlink" Target="https://base.garant.ru/71129192/" TargetMode="External"/><Relationship Id="rId19" Type="http://schemas.openxmlformats.org/officeDocument/2006/relationships/hyperlink" Target="https://base.garant.ru/70803770/2e3ba6a97869168fcfb5c941ab0ad1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129192/ca02e6ed6dbc88322fa399901f87b351/" TargetMode="External"/><Relationship Id="rId14" Type="http://schemas.openxmlformats.org/officeDocument/2006/relationships/hyperlink" Target="https://base.garant.ru/70803770/2e3ba6a97869168fcfb5c941ab0ad113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2021-12-22T07:54:00Z</dcterms:created>
  <dcterms:modified xsi:type="dcterms:W3CDTF">2021-12-22T07:54:00Z</dcterms:modified>
</cp:coreProperties>
</file>