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7E" w:rsidRPr="003C30E9" w:rsidRDefault="0057797E" w:rsidP="0057797E">
      <w:pPr>
        <w:pStyle w:val="a3"/>
        <w:jc w:val="center"/>
        <w:rPr>
          <w:sz w:val="28"/>
          <w:szCs w:val="28"/>
        </w:rPr>
      </w:pPr>
      <w:r w:rsidRPr="003C30E9">
        <w:rPr>
          <w:b/>
          <w:bCs/>
          <w:sz w:val="28"/>
          <w:szCs w:val="28"/>
        </w:rPr>
        <w:t>РОССИЙСКАЯ ФЕДЕРАЦИЯ</w:t>
      </w:r>
    </w:p>
    <w:p w:rsidR="0057797E" w:rsidRDefault="0057797E" w:rsidP="0057797E">
      <w:pPr>
        <w:pStyle w:val="a3"/>
        <w:jc w:val="center"/>
        <w:rPr>
          <w:b/>
          <w:bCs/>
          <w:sz w:val="28"/>
          <w:szCs w:val="28"/>
        </w:rPr>
      </w:pPr>
      <w:r w:rsidRPr="003C30E9">
        <w:rPr>
          <w:b/>
          <w:bCs/>
          <w:sz w:val="28"/>
          <w:szCs w:val="28"/>
        </w:rPr>
        <w:t xml:space="preserve">СОВЕТ СЕЛЬСКОГО ПОСЕЛЕНИЯ «КАПЦЕГАЙТУЙСКОЕ» </w:t>
      </w:r>
    </w:p>
    <w:p w:rsidR="0057797E" w:rsidRPr="00E51E48" w:rsidRDefault="0057797E" w:rsidP="0057797E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 w:rsidRPr="00E51E48">
        <w:rPr>
          <w:b/>
          <w:bCs/>
          <w:sz w:val="32"/>
          <w:szCs w:val="32"/>
        </w:rPr>
        <w:t>РЕШЕНИЕ</w:t>
      </w:r>
    </w:p>
    <w:p w:rsidR="0057797E" w:rsidRPr="003C30E9" w:rsidRDefault="0057797E" w:rsidP="0057797E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21.06.2021 г</w:t>
      </w:r>
      <w:r w:rsidRPr="003C30E9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№ 21</w:t>
      </w:r>
    </w:p>
    <w:p w:rsidR="0057797E" w:rsidRPr="003C30E9" w:rsidRDefault="0057797E" w:rsidP="0057797E">
      <w:pPr>
        <w:pStyle w:val="a3"/>
        <w:jc w:val="center"/>
        <w:rPr>
          <w:sz w:val="28"/>
          <w:szCs w:val="28"/>
        </w:rPr>
      </w:pPr>
      <w:r w:rsidRPr="003C30E9">
        <w:rPr>
          <w:sz w:val="28"/>
          <w:szCs w:val="28"/>
        </w:rPr>
        <w:t>с. Капцегайтуй</w:t>
      </w:r>
    </w:p>
    <w:p w:rsidR="0057797E" w:rsidRPr="003C30E9" w:rsidRDefault="0057797E" w:rsidP="0057797E">
      <w:pPr>
        <w:pStyle w:val="a3"/>
        <w:jc w:val="center"/>
        <w:rPr>
          <w:sz w:val="28"/>
          <w:szCs w:val="28"/>
        </w:rPr>
      </w:pPr>
      <w:r w:rsidRPr="003C30E9">
        <w:rPr>
          <w:b/>
          <w:bCs/>
          <w:sz w:val="28"/>
          <w:szCs w:val="28"/>
        </w:rPr>
        <w:t>О границах и схеме образования избирательного округа по проведению выборов депутатов представительного органа сельского поселения «Капцегайтуйское»</w:t>
      </w:r>
    </w:p>
    <w:p w:rsidR="0057797E" w:rsidRPr="003C30E9" w:rsidRDefault="0057797E" w:rsidP="0057797E">
      <w:pPr>
        <w:pStyle w:val="a3"/>
        <w:jc w:val="both"/>
        <w:rPr>
          <w:sz w:val="28"/>
          <w:szCs w:val="28"/>
        </w:rPr>
      </w:pPr>
      <w:r w:rsidRPr="003C30E9">
        <w:rPr>
          <w:sz w:val="28"/>
          <w:szCs w:val="28"/>
        </w:rPr>
        <w:t>Рассмотрев представленные Избирательной комиссией муниципального образования границы и схему образования избирательного округа по проведению выборов депутатов представительного органа сельского поселения «Капцега</w:t>
      </w:r>
      <w:r>
        <w:rPr>
          <w:sz w:val="28"/>
          <w:szCs w:val="28"/>
        </w:rPr>
        <w:t>йтуйское», в соответствии со статьей</w:t>
      </w:r>
      <w:r w:rsidRPr="003C30E9">
        <w:rPr>
          <w:sz w:val="28"/>
          <w:szCs w:val="28"/>
        </w:rPr>
        <w:t xml:space="preserve"> 18 Федерального закона от 12.06.2002 года № 67-ФЗ «Об основных гарантиях избирательных прав и права на участие в референдуме гра</w:t>
      </w:r>
      <w:r>
        <w:rPr>
          <w:sz w:val="28"/>
          <w:szCs w:val="28"/>
        </w:rPr>
        <w:t xml:space="preserve">ждан Российской Федерации», статьей </w:t>
      </w:r>
      <w:r w:rsidRPr="003C30E9">
        <w:rPr>
          <w:sz w:val="28"/>
          <w:szCs w:val="28"/>
        </w:rPr>
        <w:t>35,36 Федерального закона от 06.10.2003 года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атьей</w:t>
      </w:r>
      <w:r w:rsidRPr="003C30E9">
        <w:rPr>
          <w:sz w:val="28"/>
          <w:szCs w:val="28"/>
        </w:rPr>
        <w:t xml:space="preserve"> 14 закона Забайкальского края от 06.07.2010 года № 385-ЗЗК «О муниципальных выборах в Забайкальском крае»,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57797E" w:rsidRPr="003C30E9" w:rsidRDefault="0057797E" w:rsidP="0057797E">
      <w:pPr>
        <w:pStyle w:val="a3"/>
        <w:rPr>
          <w:sz w:val="28"/>
          <w:szCs w:val="28"/>
        </w:rPr>
      </w:pPr>
      <w:r w:rsidRPr="003C30E9">
        <w:rPr>
          <w:b/>
          <w:bCs/>
          <w:sz w:val="28"/>
          <w:szCs w:val="28"/>
        </w:rPr>
        <w:t>РЕШИЛ:</w:t>
      </w:r>
      <w:r w:rsidRPr="003C30E9">
        <w:rPr>
          <w:sz w:val="28"/>
          <w:szCs w:val="28"/>
        </w:rPr>
        <w:t xml:space="preserve"> </w:t>
      </w:r>
    </w:p>
    <w:p w:rsidR="0057797E" w:rsidRDefault="0057797E" w:rsidP="0057797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C30E9">
        <w:rPr>
          <w:sz w:val="28"/>
          <w:szCs w:val="28"/>
        </w:rPr>
        <w:t xml:space="preserve">Утвердить границы и схему образования многомандатного избирательного округа для проведения выборов депутатов представительного органа сельского поселения «Капцегайтуйское» 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t xml:space="preserve">сроком на десять лет </w:t>
      </w:r>
      <w:r w:rsidRPr="003C30E9">
        <w:rPr>
          <w:sz w:val="28"/>
          <w:szCs w:val="28"/>
        </w:rPr>
        <w:t>(прилагается).</w:t>
      </w:r>
    </w:p>
    <w:p w:rsidR="0057797E" w:rsidRPr="003C30E9" w:rsidRDefault="0057797E" w:rsidP="0057797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«Капцегайтуйское» муниципального района «Город Краснокаменск и Краснокаменский район» Забайкальского края от 14.03.2016 года № 19 признать утратившим силу.</w:t>
      </w:r>
    </w:p>
    <w:p w:rsidR="0057797E" w:rsidRDefault="0057797E" w:rsidP="0057797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C30E9">
        <w:rPr>
          <w:sz w:val="28"/>
          <w:szCs w:val="28"/>
        </w:rPr>
        <w:t>Настоящее решение обнародовать</w:t>
      </w:r>
      <w:r>
        <w:rPr>
          <w:sz w:val="28"/>
          <w:szCs w:val="28"/>
        </w:rPr>
        <w:t xml:space="preserve"> в порядке, установленном Уставом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57797E" w:rsidRDefault="0057797E" w:rsidP="0057797E">
      <w:pPr>
        <w:pStyle w:val="a3"/>
        <w:tabs>
          <w:tab w:val="left" w:pos="69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«Капцегайтуйское»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57797E" w:rsidRPr="003C30E9" w:rsidRDefault="0057797E" w:rsidP="0057797E">
      <w:pPr>
        <w:pStyle w:val="a3"/>
        <w:ind w:left="4248"/>
        <w:rPr>
          <w:sz w:val="28"/>
          <w:szCs w:val="28"/>
        </w:rPr>
      </w:pPr>
      <w:r w:rsidRPr="003C30E9">
        <w:rPr>
          <w:sz w:val="28"/>
          <w:szCs w:val="28"/>
        </w:rPr>
        <w:lastRenderedPageBreak/>
        <w:t xml:space="preserve">Приложение к решению </w:t>
      </w:r>
      <w:r>
        <w:rPr>
          <w:sz w:val="28"/>
          <w:szCs w:val="28"/>
        </w:rPr>
        <w:t xml:space="preserve">Совета       сельского поселения «Капцегайтуйское» от 21.06.2021 года № 21                                      </w:t>
      </w:r>
      <w:r w:rsidRPr="003C3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57797E" w:rsidRPr="003C30E9" w:rsidRDefault="0057797E" w:rsidP="0057797E">
      <w:pPr>
        <w:pStyle w:val="a3"/>
        <w:jc w:val="center"/>
        <w:rPr>
          <w:sz w:val="28"/>
          <w:szCs w:val="28"/>
        </w:rPr>
      </w:pPr>
      <w:r w:rsidRPr="003C30E9">
        <w:rPr>
          <w:b/>
          <w:bCs/>
          <w:sz w:val="28"/>
          <w:szCs w:val="28"/>
        </w:rPr>
        <w:t>СХЕМА</w:t>
      </w:r>
    </w:p>
    <w:p w:rsidR="0057797E" w:rsidRPr="003C30E9" w:rsidRDefault="0057797E" w:rsidP="0057797E">
      <w:pPr>
        <w:pStyle w:val="a3"/>
        <w:jc w:val="center"/>
        <w:rPr>
          <w:sz w:val="28"/>
          <w:szCs w:val="28"/>
        </w:rPr>
      </w:pPr>
      <w:r w:rsidRPr="003C30E9">
        <w:rPr>
          <w:b/>
          <w:bCs/>
          <w:sz w:val="28"/>
          <w:szCs w:val="28"/>
        </w:rPr>
        <w:t>многомандатного избирательного округа для проведения выборов депутатов представительного органа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7797E" w:rsidRPr="003C30E9" w:rsidRDefault="0057797E" w:rsidP="0057797E">
      <w:pPr>
        <w:pStyle w:val="a3"/>
        <w:jc w:val="center"/>
        <w:rPr>
          <w:sz w:val="28"/>
          <w:szCs w:val="28"/>
        </w:rPr>
      </w:pPr>
      <w:r w:rsidRPr="003C30E9">
        <w:rPr>
          <w:sz w:val="28"/>
          <w:szCs w:val="28"/>
        </w:rPr>
        <w:t>МНОГОМАНДАТНЫЙ ОКРУГ</w:t>
      </w:r>
    </w:p>
    <w:p w:rsidR="0057797E" w:rsidRPr="003C30E9" w:rsidRDefault="0057797E" w:rsidP="0057797E">
      <w:pPr>
        <w:pStyle w:val="a3"/>
        <w:jc w:val="both"/>
        <w:rPr>
          <w:sz w:val="28"/>
          <w:szCs w:val="28"/>
        </w:rPr>
      </w:pPr>
      <w:r w:rsidRPr="003C30E9">
        <w:rPr>
          <w:sz w:val="28"/>
          <w:szCs w:val="28"/>
        </w:rPr>
        <w:t xml:space="preserve">Место расположения избирательной комиссии муниципального образования — сельское поселение «Капцегайтуйское» муниципального района «Город Краснокаменск и Краснокаменский район» Забайкальского края, центр — село Капцегайтуй, здание </w:t>
      </w:r>
      <w:r>
        <w:rPr>
          <w:sz w:val="28"/>
          <w:szCs w:val="28"/>
        </w:rPr>
        <w:t>МБОУ «Капцегайтуйская СОШ».</w:t>
      </w:r>
    </w:p>
    <w:p w:rsidR="0057797E" w:rsidRPr="003C30E9" w:rsidRDefault="0057797E" w:rsidP="0057797E">
      <w:pPr>
        <w:pStyle w:val="a3"/>
        <w:jc w:val="both"/>
        <w:rPr>
          <w:sz w:val="28"/>
          <w:szCs w:val="28"/>
        </w:rPr>
      </w:pPr>
      <w:r w:rsidRPr="003C30E9">
        <w:rPr>
          <w:sz w:val="28"/>
          <w:szCs w:val="28"/>
        </w:rPr>
        <w:t>В границах: село Капцегайтуй, животноводческие стоянки, фермерские хозяйства, расположенные в границах избирательного округа.</w:t>
      </w:r>
    </w:p>
    <w:p w:rsidR="0057797E" w:rsidRPr="003C30E9" w:rsidRDefault="0057797E" w:rsidP="005779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избирателей: </w:t>
      </w:r>
      <w:r w:rsidR="008F3BA9">
        <w:rPr>
          <w:sz w:val="28"/>
          <w:szCs w:val="28"/>
        </w:rPr>
        <w:t>384</w:t>
      </w:r>
      <w:r w:rsidRPr="003C30E9">
        <w:rPr>
          <w:sz w:val="28"/>
          <w:szCs w:val="28"/>
        </w:rPr>
        <w:t xml:space="preserve"> человек</w:t>
      </w:r>
      <w:r w:rsidR="008F3BA9">
        <w:rPr>
          <w:sz w:val="28"/>
          <w:szCs w:val="28"/>
        </w:rPr>
        <w:t>а</w:t>
      </w:r>
      <w:r w:rsidRPr="003C30E9">
        <w:rPr>
          <w:sz w:val="28"/>
          <w:szCs w:val="28"/>
        </w:rPr>
        <w:t>.</w:t>
      </w:r>
    </w:p>
    <w:p w:rsidR="0057797E" w:rsidRPr="003C30E9" w:rsidRDefault="0057797E" w:rsidP="0057797E">
      <w:pPr>
        <w:pStyle w:val="a3"/>
        <w:rPr>
          <w:sz w:val="28"/>
          <w:szCs w:val="28"/>
        </w:rPr>
      </w:pPr>
    </w:p>
    <w:p w:rsidR="0057797E" w:rsidRDefault="0057797E" w:rsidP="0057797E"/>
    <w:p w:rsidR="0057797E" w:rsidRDefault="0057797E" w:rsidP="0057797E"/>
    <w:p w:rsidR="00E12556" w:rsidRDefault="00E12556"/>
    <w:sectPr w:rsidR="00E1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664"/>
    <w:multiLevelType w:val="multilevel"/>
    <w:tmpl w:val="B89E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E"/>
    <w:rsid w:val="003867D5"/>
    <w:rsid w:val="0057797E"/>
    <w:rsid w:val="008F3BA9"/>
    <w:rsid w:val="00C539D7"/>
    <w:rsid w:val="00E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B17"/>
  <w15:chartTrackingRefBased/>
  <w15:docId w15:val="{68D8D47F-9DA4-456D-97ED-35BDB1A8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97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2021-06-28T19:02:00Z</cp:lastPrinted>
  <dcterms:created xsi:type="dcterms:W3CDTF">2021-06-23T21:06:00Z</dcterms:created>
  <dcterms:modified xsi:type="dcterms:W3CDTF">2021-06-28T19:02:00Z</dcterms:modified>
</cp:coreProperties>
</file>