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04" w:rsidRDefault="00D10004" w:rsidP="00D10004">
      <w:pPr>
        <w:tabs>
          <w:tab w:val="center" w:pos="4320"/>
        </w:tabs>
        <w:rPr>
          <w:b/>
        </w:rPr>
      </w:pPr>
      <w:r>
        <w:rPr>
          <w:noProof/>
        </w:rPr>
        <w:drawing>
          <wp:anchor distT="0" distB="0" distL="114300" distR="114300" simplePos="0" relativeHeight="251658240" behindDoc="0" locked="0" layoutInCell="1" allowOverlap="1">
            <wp:simplePos x="0" y="0"/>
            <wp:positionH relativeFrom="column">
              <wp:posOffset>-1089660</wp:posOffset>
            </wp:positionH>
            <wp:positionV relativeFrom="paragraph">
              <wp:posOffset>-777875</wp:posOffset>
            </wp:positionV>
            <wp:extent cx="7081520" cy="116205"/>
            <wp:effectExtent l="19050" t="0" r="5080" b="0"/>
            <wp:wrapNone/>
            <wp:docPr id="2"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 cstate="print"/>
                    <a:srcRect/>
                    <a:stretch>
                      <a:fillRect/>
                    </a:stretch>
                  </pic:blipFill>
                  <pic:spPr bwMode="auto">
                    <a:xfrm>
                      <a:off x="0" y="0"/>
                      <a:ext cx="7081520" cy="116205"/>
                    </a:xfrm>
                    <a:prstGeom prst="rect">
                      <a:avLst/>
                    </a:prstGeom>
                    <a:noFill/>
                  </pic:spPr>
                </pic:pic>
              </a:graphicData>
            </a:graphic>
          </wp:anchor>
        </w:drawing>
      </w:r>
      <w:r>
        <w:tab/>
      </w:r>
      <w:r>
        <w:rPr>
          <w:b/>
        </w:rPr>
        <w:t>КАРАР                                                                                         РЕШЕНИЕ</w:t>
      </w:r>
    </w:p>
    <w:p w:rsidR="00D10004" w:rsidRDefault="00D10004" w:rsidP="00D10004">
      <w:pPr>
        <w:spacing w:line="276" w:lineRule="auto"/>
        <w:ind w:left="1215"/>
        <w:jc w:val="both"/>
      </w:pPr>
      <w:r>
        <w:t xml:space="preserve"> </w:t>
      </w:r>
    </w:p>
    <w:p w:rsidR="00D10004" w:rsidRDefault="00D10004" w:rsidP="00D10004">
      <w:pPr>
        <w:ind w:left="426"/>
        <w:jc w:val="center"/>
        <w:rPr>
          <w:b/>
        </w:rPr>
      </w:pPr>
      <w:proofErr w:type="gramStart"/>
      <w:r>
        <w:rPr>
          <w:b/>
        </w:rPr>
        <w:t xml:space="preserve">Об утверждении порядка размещения сведений о доходах, расходах, об имуществе и обязательствах имущественного характера депутатов Совета сельского поселения </w:t>
      </w:r>
      <w:proofErr w:type="spellStart"/>
      <w:r>
        <w:rPr>
          <w:b/>
        </w:rPr>
        <w:t>Урьядинский</w:t>
      </w:r>
      <w:proofErr w:type="spellEnd"/>
      <w:r>
        <w:rPr>
          <w:b/>
        </w:rPr>
        <w:t xml:space="preserve"> сельсовет муниципального района </w:t>
      </w:r>
      <w:proofErr w:type="spellStart"/>
      <w:r>
        <w:rPr>
          <w:b/>
        </w:rPr>
        <w:t>Мишкинский</w:t>
      </w:r>
      <w:proofErr w:type="spellEnd"/>
      <w:r>
        <w:rPr>
          <w:b/>
        </w:rPr>
        <w:t xml:space="preserve">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сельского поселения </w:t>
      </w:r>
      <w:proofErr w:type="spellStart"/>
      <w:r>
        <w:rPr>
          <w:b/>
        </w:rPr>
        <w:t>Урьядинский</w:t>
      </w:r>
      <w:proofErr w:type="spellEnd"/>
      <w:r>
        <w:rPr>
          <w:b/>
        </w:rPr>
        <w:t xml:space="preserve"> сельсовет муниципального района </w:t>
      </w:r>
      <w:proofErr w:type="spellStart"/>
      <w:r>
        <w:rPr>
          <w:b/>
        </w:rPr>
        <w:t>Мишкинский</w:t>
      </w:r>
      <w:proofErr w:type="spellEnd"/>
      <w:r>
        <w:rPr>
          <w:b/>
        </w:rPr>
        <w:t xml:space="preserve"> район Республики Башкортостан и предоставления</w:t>
      </w:r>
      <w:proofErr w:type="gramEnd"/>
      <w:r>
        <w:rPr>
          <w:b/>
        </w:rPr>
        <w:t xml:space="preserve"> этих сведений общероссийским средствам массовой информации</w:t>
      </w:r>
    </w:p>
    <w:p w:rsidR="00D10004" w:rsidRDefault="00D10004" w:rsidP="00D10004">
      <w:pPr>
        <w:ind w:left="426"/>
        <w:jc w:val="center"/>
        <w:rPr>
          <w:rFonts w:ascii="Arial" w:hAnsi="Arial" w:cs="Arial"/>
        </w:rPr>
      </w:pPr>
    </w:p>
    <w:p w:rsidR="00D10004" w:rsidRDefault="00D10004" w:rsidP="00D10004">
      <w:pPr>
        <w:widowControl w:val="0"/>
        <w:autoSpaceDE w:val="0"/>
        <w:autoSpaceDN w:val="0"/>
        <w:spacing w:line="276" w:lineRule="auto"/>
        <w:ind w:left="426"/>
        <w:jc w:val="both"/>
      </w:pPr>
      <w:r>
        <w:t xml:space="preserve">          </w:t>
      </w:r>
      <w:proofErr w:type="gramStart"/>
      <w:r>
        <w:t>В соответствии со статьей 2, пункта 7.1. статьи 40 Федерального закона от 06 октября 2003 года №131-ФЗ «Об общих принципах организации местного самоуправления в Российской Федерации», частью  4 статьи 12.1 Федерального закона от 25 декабря 2008 года №273-ФЗ «О противодействии коррупции», статьей  3 Федерального закона от 03 декабря 2012 года №230-ФЗ «О контроле за соответствием расходов лиц, замещающих государственные должности</w:t>
      </w:r>
      <w:proofErr w:type="gramEnd"/>
      <w:r>
        <w:t xml:space="preserve">, и иных лиц их доходам», </w:t>
      </w:r>
      <w:proofErr w:type="gramStart"/>
      <w:r>
        <w:t xml:space="preserve">Указом Президента Российской Федерации от 8 июля 2013 года № 613 «Вопросы противодействия коррупции»,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приказом Министерства труда и социальной защиты Российской Федерации  от 07 октября 2013 года № 530 </w:t>
      </w:r>
      <w:proofErr w:type="spellStart"/>
      <w:r>
        <w:t>н</w:t>
      </w:r>
      <w:proofErr w:type="spellEnd"/>
      <w: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w:t>
      </w:r>
      <w:proofErr w:type="gramEnd"/>
      <w:r>
        <w:t xml:space="preserve"> о доходах, расходах, об имуществе и обязательствах имущественного характера», частью                2 статьи  12.2 Закона Республики Башкортостан от 18 марта 2005 года № 162-з                    «О местном самоуправлении в Республике Башкортостан», Совет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w:t>
      </w:r>
      <w:proofErr w:type="spellStart"/>
      <w:proofErr w:type="gramStart"/>
      <w:r>
        <w:t>р</w:t>
      </w:r>
      <w:proofErr w:type="spellEnd"/>
      <w:proofErr w:type="gramEnd"/>
      <w:r>
        <w:t xml:space="preserve"> е </w:t>
      </w:r>
      <w:proofErr w:type="spellStart"/>
      <w:r>
        <w:t>ш</w:t>
      </w:r>
      <w:proofErr w:type="spellEnd"/>
      <w:r>
        <w:t xml:space="preserve"> и л:   </w:t>
      </w:r>
    </w:p>
    <w:p w:rsidR="00D10004" w:rsidRDefault="00D10004" w:rsidP="00D10004">
      <w:pPr>
        <w:widowControl w:val="0"/>
        <w:autoSpaceDE w:val="0"/>
        <w:autoSpaceDN w:val="0"/>
        <w:spacing w:line="276" w:lineRule="auto"/>
        <w:ind w:left="426"/>
        <w:jc w:val="both"/>
      </w:pPr>
    </w:p>
    <w:p w:rsidR="00D10004" w:rsidRDefault="00D10004" w:rsidP="00D10004">
      <w:pPr>
        <w:numPr>
          <w:ilvl w:val="0"/>
          <w:numId w:val="1"/>
        </w:numPr>
        <w:spacing w:line="276" w:lineRule="auto"/>
        <w:ind w:left="1145" w:hanging="357"/>
        <w:jc w:val="both"/>
      </w:pPr>
      <w:proofErr w:type="gramStart"/>
      <w:r>
        <w:t xml:space="preserve">Утвердить порядок размещения сведений о доходах, расходах, об имуществе и обязательствах имущественного характера депутатов Совета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и предоставления этих</w:t>
      </w:r>
      <w:proofErr w:type="gramEnd"/>
      <w:r>
        <w:t xml:space="preserve"> сведений общероссийским средствам массовой информации (прилагается).</w:t>
      </w:r>
    </w:p>
    <w:p w:rsidR="00D10004" w:rsidRDefault="00D10004" w:rsidP="00D10004">
      <w:pPr>
        <w:pStyle w:val="a4"/>
        <w:numPr>
          <w:ilvl w:val="0"/>
          <w:numId w:val="1"/>
        </w:numPr>
        <w:spacing w:line="276" w:lineRule="auto"/>
        <w:ind w:left="1145" w:hanging="357"/>
        <w:jc w:val="both"/>
        <w:rPr>
          <w:rFonts w:ascii="Times New Roman" w:hAnsi="Times New Roman"/>
          <w:sz w:val="24"/>
          <w:szCs w:val="24"/>
        </w:rPr>
      </w:pPr>
      <w:r>
        <w:rPr>
          <w:rFonts w:ascii="Times New Roman" w:hAnsi="Times New Roman"/>
          <w:sz w:val="24"/>
          <w:szCs w:val="24"/>
        </w:rPr>
        <w:lastRenderedPageBreak/>
        <w:t xml:space="preserve">Настоящее решение обнародовать путем размещения на информационном стенде в здании Администрации сельского поселения </w:t>
      </w:r>
      <w:proofErr w:type="spellStart"/>
      <w:r>
        <w:rPr>
          <w:rFonts w:ascii="Times New Roman" w:hAnsi="Times New Roman"/>
          <w:sz w:val="24"/>
          <w:szCs w:val="24"/>
        </w:rPr>
        <w:t>Урьядинский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Мишкинский</w:t>
      </w:r>
      <w:proofErr w:type="spellEnd"/>
      <w:r>
        <w:rPr>
          <w:rFonts w:ascii="Times New Roman" w:hAnsi="Times New Roman"/>
          <w:sz w:val="24"/>
          <w:szCs w:val="24"/>
        </w:rPr>
        <w:t xml:space="preserve"> район Республики Башкортостан и разместить на официальном сайте сельского поселения </w:t>
      </w:r>
      <w:proofErr w:type="spellStart"/>
      <w:r>
        <w:rPr>
          <w:rFonts w:ascii="Times New Roman" w:hAnsi="Times New Roman"/>
          <w:sz w:val="24"/>
          <w:szCs w:val="24"/>
        </w:rPr>
        <w:t>Урьядинский</w:t>
      </w:r>
      <w:proofErr w:type="spellEnd"/>
      <w:r>
        <w:rPr>
          <w:rFonts w:ascii="Times New Roman" w:hAnsi="Times New Roman"/>
          <w:sz w:val="24"/>
          <w:szCs w:val="24"/>
        </w:rPr>
        <w:t xml:space="preserve">  сельсовет </w:t>
      </w:r>
      <w:hyperlink r:id="rId6" w:history="1">
        <w:r>
          <w:rPr>
            <w:rStyle w:val="a3"/>
            <w:rFonts w:ascii="Times New Roman" w:hAnsi="Times New Roman"/>
            <w:sz w:val="24"/>
            <w:szCs w:val="24"/>
            <w:lang w:val="en-US"/>
          </w:rPr>
          <w:t>http</w:t>
        </w:r>
        <w:r>
          <w:rPr>
            <w:rStyle w:val="a3"/>
            <w:rFonts w:ascii="Times New Roman" w:hAnsi="Times New Roman"/>
            <w:sz w:val="24"/>
            <w:szCs w:val="24"/>
          </w:rPr>
          <w:t>://</w:t>
        </w:r>
        <w:r>
          <w:rPr>
            <w:rStyle w:val="a3"/>
            <w:rFonts w:ascii="Times New Roman" w:hAnsi="Times New Roman"/>
            <w:sz w:val="24"/>
            <w:szCs w:val="24"/>
            <w:lang w:val="en-US"/>
          </w:rPr>
          <w:t>sp</w:t>
        </w:r>
        <w:r>
          <w:rPr>
            <w:rStyle w:val="a3"/>
            <w:rFonts w:ascii="Times New Roman" w:hAnsi="Times New Roman"/>
            <w:sz w:val="24"/>
            <w:szCs w:val="24"/>
          </w:rPr>
          <w:t>-</w:t>
        </w:r>
        <w:proofErr w:type="spellStart"/>
        <w:r>
          <w:rPr>
            <w:rStyle w:val="a3"/>
            <w:rFonts w:ascii="Times New Roman" w:hAnsi="Times New Roman"/>
            <w:sz w:val="24"/>
            <w:szCs w:val="24"/>
            <w:lang w:val="en-US"/>
          </w:rPr>
          <w:t>mishkino</w:t>
        </w:r>
        <w:proofErr w:type="spellEnd"/>
      </w:hyperlink>
      <w:r>
        <w:rPr>
          <w:rFonts w:ascii="Times New Roman" w:hAnsi="Times New Roman"/>
          <w:sz w:val="24"/>
          <w:szCs w:val="24"/>
        </w:rPr>
        <w:t xml:space="preserve"> @ </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D10004" w:rsidRDefault="00D10004" w:rsidP="00D10004">
      <w:pPr>
        <w:pStyle w:val="a4"/>
        <w:numPr>
          <w:ilvl w:val="0"/>
          <w:numId w:val="1"/>
        </w:numPr>
        <w:spacing w:line="276" w:lineRule="auto"/>
        <w:ind w:left="1145" w:hanging="357"/>
        <w:jc w:val="both"/>
        <w:rPr>
          <w:rFonts w:ascii="Times New Roman" w:hAnsi="Times New Roman"/>
          <w:sz w:val="24"/>
          <w:szCs w:val="24"/>
        </w:rPr>
      </w:pPr>
      <w:r>
        <w:rPr>
          <w:rFonts w:ascii="Times New Roman" w:hAnsi="Times New Roman"/>
          <w:sz w:val="24"/>
          <w:szCs w:val="24"/>
        </w:rPr>
        <w:t xml:space="preserve">Контроль исполнения настоящего решения возложить на комиссию Совета сельского поселения </w:t>
      </w:r>
      <w:proofErr w:type="spellStart"/>
      <w:r>
        <w:rPr>
          <w:rFonts w:ascii="Times New Roman" w:hAnsi="Times New Roman"/>
          <w:sz w:val="24"/>
          <w:szCs w:val="24"/>
        </w:rPr>
        <w:t>Урьядинский</w:t>
      </w:r>
      <w:proofErr w:type="spellEnd"/>
      <w:r>
        <w:rPr>
          <w:rFonts w:ascii="Times New Roman" w:hAnsi="Times New Roman"/>
          <w:sz w:val="24"/>
          <w:szCs w:val="24"/>
        </w:rPr>
        <w:t xml:space="preserve"> сельсовет муниципального района </w:t>
      </w:r>
      <w:proofErr w:type="spellStart"/>
      <w:r>
        <w:rPr>
          <w:rFonts w:ascii="Times New Roman" w:hAnsi="Times New Roman"/>
          <w:sz w:val="24"/>
          <w:szCs w:val="24"/>
        </w:rPr>
        <w:t>Мишкинский</w:t>
      </w:r>
      <w:proofErr w:type="spellEnd"/>
      <w:r>
        <w:rPr>
          <w:rFonts w:ascii="Times New Roman" w:hAnsi="Times New Roman"/>
          <w:sz w:val="24"/>
          <w:szCs w:val="24"/>
        </w:rPr>
        <w:t xml:space="preserve"> район Республики Башкортостан по соблюдению Регламента Совета, статусу и этике депутата.</w:t>
      </w:r>
    </w:p>
    <w:p w:rsidR="00D10004" w:rsidRDefault="00D10004" w:rsidP="00D10004">
      <w:pPr>
        <w:pStyle w:val="a4"/>
        <w:spacing w:line="276" w:lineRule="auto"/>
        <w:rPr>
          <w:rFonts w:ascii="Arial" w:eastAsia="TimesNewRomanPS-BoldMT" w:hAnsi="Arial" w:cs="Arial"/>
          <w:b/>
          <w:bCs/>
          <w:sz w:val="24"/>
          <w:szCs w:val="24"/>
        </w:rPr>
      </w:pPr>
    </w:p>
    <w:p w:rsidR="00D10004" w:rsidRDefault="00D10004" w:rsidP="00D10004">
      <w:pPr>
        <w:pStyle w:val="a4"/>
        <w:spacing w:line="276" w:lineRule="auto"/>
        <w:rPr>
          <w:rFonts w:ascii="Arial" w:eastAsia="TimesNewRomanPS-BoldMT" w:hAnsi="Arial" w:cs="Arial"/>
          <w:b/>
          <w:bCs/>
          <w:sz w:val="24"/>
          <w:szCs w:val="24"/>
        </w:rPr>
      </w:pPr>
    </w:p>
    <w:p w:rsidR="00D10004" w:rsidRDefault="00D10004" w:rsidP="00D10004">
      <w:pPr>
        <w:pStyle w:val="1"/>
        <w:spacing w:after="0" w:line="240" w:lineRule="auto"/>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 сельского поселения</w:t>
      </w:r>
    </w:p>
    <w:p w:rsidR="00D10004" w:rsidRDefault="00D10004" w:rsidP="00D10004">
      <w:pPr>
        <w:pStyle w:val="1"/>
        <w:spacing w:after="0" w:line="240" w:lineRule="auto"/>
        <w:ind w:left="426"/>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Урьядинский</w:t>
      </w:r>
      <w:proofErr w:type="spellEnd"/>
      <w:r>
        <w:rPr>
          <w:rFonts w:ascii="Times New Roman" w:hAnsi="Times New Roman" w:cs="Times New Roman"/>
          <w:sz w:val="24"/>
          <w:szCs w:val="24"/>
          <w:lang w:eastAsia="ru-RU"/>
        </w:rPr>
        <w:t xml:space="preserve"> сельсовет </w:t>
      </w:r>
    </w:p>
    <w:p w:rsidR="00D10004" w:rsidRDefault="00D10004" w:rsidP="00D10004">
      <w:pPr>
        <w:pStyle w:val="1"/>
        <w:spacing w:after="0" w:line="240" w:lineRule="auto"/>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муниципального района </w:t>
      </w:r>
    </w:p>
    <w:p w:rsidR="00D10004" w:rsidRDefault="00D10004" w:rsidP="00D10004">
      <w:pPr>
        <w:pStyle w:val="1"/>
        <w:spacing w:after="0" w:line="240" w:lineRule="auto"/>
        <w:ind w:left="426"/>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Мишкинский</w:t>
      </w:r>
      <w:proofErr w:type="spellEnd"/>
      <w:r>
        <w:rPr>
          <w:rFonts w:ascii="Times New Roman" w:hAnsi="Times New Roman" w:cs="Times New Roman"/>
          <w:sz w:val="24"/>
          <w:szCs w:val="24"/>
          <w:lang w:eastAsia="ru-RU"/>
        </w:rPr>
        <w:t xml:space="preserve"> район </w:t>
      </w:r>
    </w:p>
    <w:p w:rsidR="00D10004" w:rsidRDefault="00D10004" w:rsidP="00D10004">
      <w:pPr>
        <w:pStyle w:val="1"/>
        <w:spacing w:after="0" w:line="240" w:lineRule="auto"/>
        <w:ind w:left="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Республики Башкортостан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roofErr w:type="spellStart"/>
      <w:r>
        <w:rPr>
          <w:rFonts w:ascii="Times New Roman" w:hAnsi="Times New Roman" w:cs="Times New Roman"/>
          <w:sz w:val="24"/>
          <w:szCs w:val="24"/>
          <w:lang w:eastAsia="ru-RU"/>
        </w:rPr>
        <w:t>Р.Т.Загитов</w:t>
      </w:r>
      <w:proofErr w:type="spellEnd"/>
    </w:p>
    <w:p w:rsidR="00D10004" w:rsidRDefault="00D10004" w:rsidP="00D10004">
      <w:pPr>
        <w:pStyle w:val="a4"/>
        <w:ind w:firstLine="708"/>
        <w:jc w:val="right"/>
        <w:rPr>
          <w:rFonts w:ascii="Arial" w:eastAsia="TimesNewRomanPS-BoldMT" w:hAnsi="Arial" w:cs="Arial"/>
          <w:b/>
          <w:bCs/>
          <w:sz w:val="24"/>
          <w:szCs w:val="24"/>
          <w:lang w:eastAsia="en-US"/>
        </w:rPr>
      </w:pPr>
    </w:p>
    <w:p w:rsidR="00D10004" w:rsidRDefault="00D10004" w:rsidP="00D10004">
      <w:pPr>
        <w:pStyle w:val="a4"/>
        <w:ind w:firstLine="708"/>
        <w:jc w:val="right"/>
        <w:rPr>
          <w:rFonts w:ascii="Arial" w:eastAsia="TimesNewRomanPS-BoldMT" w:hAnsi="Arial" w:cs="Arial"/>
          <w:b/>
          <w:bCs/>
          <w:sz w:val="24"/>
          <w:szCs w:val="24"/>
        </w:rPr>
      </w:pPr>
    </w:p>
    <w:p w:rsidR="00D10004" w:rsidRDefault="00D10004" w:rsidP="00D10004">
      <w:pPr>
        <w:pStyle w:val="a4"/>
        <w:ind w:firstLine="708"/>
        <w:rPr>
          <w:rFonts w:ascii="Times New Roman" w:eastAsia="TimesNewRomanPS-BoldMT" w:hAnsi="Times New Roman" w:cs="Times New Roman"/>
          <w:bCs/>
          <w:sz w:val="24"/>
          <w:szCs w:val="24"/>
        </w:rPr>
      </w:pPr>
      <w:proofErr w:type="spellStart"/>
      <w:r>
        <w:rPr>
          <w:rFonts w:ascii="Times New Roman" w:eastAsia="TimesNewRomanPS-BoldMT" w:hAnsi="Times New Roman" w:cs="Times New Roman"/>
          <w:bCs/>
          <w:sz w:val="24"/>
          <w:szCs w:val="24"/>
        </w:rPr>
        <w:t>Д.Урьяды</w:t>
      </w:r>
      <w:proofErr w:type="spellEnd"/>
    </w:p>
    <w:p w:rsidR="00D10004" w:rsidRDefault="00D10004" w:rsidP="00D10004">
      <w:pPr>
        <w:pStyle w:val="a4"/>
        <w:ind w:firstLine="708"/>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26 апреля 2016 года</w:t>
      </w:r>
    </w:p>
    <w:p w:rsidR="00D10004" w:rsidRDefault="00D10004" w:rsidP="00D10004">
      <w:pPr>
        <w:pStyle w:val="a4"/>
        <w:ind w:firstLine="708"/>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53</w:t>
      </w:r>
    </w:p>
    <w:p w:rsidR="00D10004" w:rsidRDefault="00D10004" w:rsidP="00D10004">
      <w:pPr>
        <w:pStyle w:val="a4"/>
        <w:ind w:firstLine="708"/>
        <w:rPr>
          <w:rFonts w:ascii="Times New Roman" w:eastAsia="TimesNewRomanPS-BoldMT" w:hAnsi="Times New Roman" w:cs="Times New Roman"/>
          <w:bCs/>
          <w:sz w:val="24"/>
          <w:szCs w:val="24"/>
        </w:rPr>
      </w:pPr>
    </w:p>
    <w:p w:rsidR="00D10004" w:rsidRDefault="00D10004" w:rsidP="00D10004">
      <w:pPr>
        <w:pStyle w:val="a4"/>
        <w:ind w:firstLine="708"/>
        <w:rPr>
          <w:rFonts w:ascii="Arial" w:eastAsia="TimesNewRomanPS-BoldMT" w:hAnsi="Arial" w:cs="Arial"/>
          <w:b/>
          <w:bCs/>
          <w:sz w:val="24"/>
          <w:szCs w:val="24"/>
        </w:rPr>
      </w:pPr>
    </w:p>
    <w:p w:rsidR="00D10004" w:rsidRDefault="00D10004" w:rsidP="00D10004">
      <w:pPr>
        <w:pStyle w:val="a4"/>
        <w:ind w:firstLine="708"/>
        <w:rPr>
          <w:rFonts w:ascii="Arial" w:eastAsia="TimesNewRomanPS-BoldMT" w:hAnsi="Arial" w:cs="Arial"/>
          <w:b/>
          <w:bCs/>
          <w:sz w:val="24"/>
          <w:szCs w:val="24"/>
        </w:rPr>
      </w:pPr>
    </w:p>
    <w:p w:rsidR="00D10004" w:rsidRDefault="00D10004" w:rsidP="00D10004">
      <w:pPr>
        <w:pStyle w:val="a4"/>
        <w:ind w:firstLine="708"/>
        <w:rPr>
          <w:rFonts w:ascii="Arial" w:eastAsia="TimesNewRomanPS-BoldMT" w:hAnsi="Arial" w:cs="Arial"/>
          <w:b/>
          <w:bCs/>
          <w:sz w:val="24"/>
          <w:szCs w:val="24"/>
        </w:rPr>
      </w:pPr>
    </w:p>
    <w:p w:rsidR="00D10004" w:rsidRDefault="00D10004" w:rsidP="00D10004">
      <w:pPr>
        <w:pStyle w:val="a4"/>
        <w:ind w:firstLine="708"/>
        <w:rPr>
          <w:rFonts w:ascii="Arial" w:eastAsia="TimesNewRomanPS-BoldMT" w:hAnsi="Arial" w:cs="Arial"/>
          <w:b/>
          <w:bCs/>
          <w:sz w:val="24"/>
          <w:szCs w:val="24"/>
        </w:rPr>
      </w:pPr>
    </w:p>
    <w:p w:rsidR="00D10004" w:rsidRDefault="00D10004" w:rsidP="00D10004">
      <w:pPr>
        <w:pStyle w:val="a4"/>
        <w:ind w:firstLine="708"/>
        <w:rPr>
          <w:rFonts w:ascii="Arial" w:eastAsia="TimesNewRomanPS-BoldMT" w:hAnsi="Arial" w:cs="Arial"/>
          <w:b/>
          <w:bCs/>
          <w:sz w:val="24"/>
          <w:szCs w:val="24"/>
        </w:rPr>
      </w:pPr>
    </w:p>
    <w:p w:rsidR="00D10004" w:rsidRDefault="00D10004" w:rsidP="00D10004">
      <w:pPr>
        <w:pStyle w:val="a4"/>
        <w:ind w:firstLine="708"/>
        <w:rPr>
          <w:rFonts w:ascii="Arial" w:eastAsia="TimesNewRomanPS-BoldMT" w:hAnsi="Arial" w:cs="Arial"/>
          <w:b/>
          <w:bCs/>
          <w:sz w:val="24"/>
          <w:szCs w:val="24"/>
        </w:rPr>
      </w:pPr>
    </w:p>
    <w:p w:rsidR="00D10004" w:rsidRDefault="00D10004" w:rsidP="00D10004">
      <w:pPr>
        <w:pStyle w:val="a4"/>
        <w:rPr>
          <w:rFonts w:ascii="Arial" w:eastAsia="TimesNewRomanPS-BoldMT" w:hAnsi="Arial" w:cs="Arial"/>
          <w:b/>
          <w:bCs/>
          <w:sz w:val="24"/>
          <w:szCs w:val="24"/>
        </w:rPr>
      </w:pPr>
    </w:p>
    <w:p w:rsidR="00D10004" w:rsidRDefault="00D10004" w:rsidP="00D10004">
      <w:pPr>
        <w:pStyle w:val="a4"/>
        <w:rPr>
          <w:rFonts w:ascii="Arial" w:eastAsia="TimesNewRomanPS-BoldMT" w:hAnsi="Arial" w:cs="Arial"/>
          <w:b/>
          <w:bCs/>
          <w:sz w:val="24"/>
          <w:szCs w:val="24"/>
        </w:rPr>
      </w:pPr>
    </w:p>
    <w:p w:rsidR="00D10004" w:rsidRDefault="00D10004" w:rsidP="00D10004">
      <w:pPr>
        <w:pStyle w:val="a4"/>
        <w:rPr>
          <w:rFonts w:ascii="Arial" w:eastAsia="TimesNewRomanPS-BoldMT" w:hAnsi="Arial" w:cs="Arial"/>
          <w:b/>
          <w:bCs/>
          <w:sz w:val="24"/>
          <w:szCs w:val="24"/>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ascii="Arial" w:hAnsi="Arial" w:cs="Arial"/>
        </w:rPr>
      </w:pPr>
    </w:p>
    <w:p w:rsidR="00D10004" w:rsidRDefault="00D10004" w:rsidP="00D10004">
      <w:pPr>
        <w:ind w:left="4956" w:firstLine="708"/>
        <w:rPr>
          <w:rFonts w:eastAsia="Calibri"/>
        </w:rPr>
      </w:pPr>
      <w:r>
        <w:lastRenderedPageBreak/>
        <w:t xml:space="preserve">Приложение </w:t>
      </w:r>
    </w:p>
    <w:p w:rsidR="00D10004" w:rsidRDefault="00D10004" w:rsidP="00D10004">
      <w:r>
        <w:tab/>
      </w:r>
      <w:r>
        <w:tab/>
      </w:r>
      <w:r>
        <w:tab/>
      </w:r>
      <w:r>
        <w:tab/>
      </w:r>
      <w:r>
        <w:tab/>
      </w:r>
      <w:r>
        <w:tab/>
      </w:r>
      <w:r>
        <w:tab/>
      </w:r>
      <w:r>
        <w:tab/>
        <w:t>к решению Совета</w:t>
      </w:r>
    </w:p>
    <w:p w:rsidR="00D10004" w:rsidRDefault="00D10004" w:rsidP="00D10004">
      <w:pPr>
        <w:ind w:left="4956" w:firstLine="708"/>
      </w:pPr>
      <w:r>
        <w:t xml:space="preserve">сельского поселения  </w:t>
      </w:r>
    </w:p>
    <w:p w:rsidR="00D10004" w:rsidRDefault="00D10004" w:rsidP="00D10004">
      <w:pPr>
        <w:ind w:left="4956"/>
      </w:pPr>
      <w:r>
        <w:tab/>
      </w:r>
      <w:proofErr w:type="spellStart"/>
      <w:r>
        <w:t>Урьядинский</w:t>
      </w:r>
      <w:proofErr w:type="spellEnd"/>
      <w:r>
        <w:t xml:space="preserve">  сельсовет </w:t>
      </w:r>
      <w:r>
        <w:tab/>
      </w:r>
      <w:r>
        <w:tab/>
      </w:r>
      <w:r>
        <w:tab/>
        <w:t xml:space="preserve">муниципального района </w:t>
      </w:r>
      <w:r>
        <w:tab/>
      </w:r>
      <w:r>
        <w:tab/>
      </w:r>
      <w:r>
        <w:tab/>
      </w:r>
      <w:proofErr w:type="spellStart"/>
      <w:r>
        <w:t>Мишкинский</w:t>
      </w:r>
      <w:proofErr w:type="spellEnd"/>
      <w:r>
        <w:t xml:space="preserve"> район</w:t>
      </w:r>
    </w:p>
    <w:p w:rsidR="00D10004" w:rsidRDefault="00D10004" w:rsidP="00D10004">
      <w:r>
        <w:tab/>
      </w:r>
      <w:r>
        <w:tab/>
      </w:r>
      <w:r>
        <w:tab/>
      </w:r>
      <w:r>
        <w:tab/>
      </w:r>
      <w:r>
        <w:tab/>
      </w:r>
      <w:r>
        <w:tab/>
      </w:r>
      <w:r>
        <w:tab/>
      </w:r>
      <w:r>
        <w:tab/>
        <w:t>Республики Башкортостан</w:t>
      </w:r>
    </w:p>
    <w:p w:rsidR="00D10004" w:rsidRDefault="00D10004" w:rsidP="00D10004">
      <w:pPr>
        <w:rPr>
          <w:rFonts w:ascii="Arial" w:hAnsi="Arial" w:cs="Arial"/>
        </w:rPr>
      </w:pPr>
      <w:r>
        <w:tab/>
      </w:r>
      <w:r>
        <w:tab/>
      </w:r>
      <w:r>
        <w:tab/>
      </w:r>
      <w:r>
        <w:tab/>
      </w:r>
      <w:r>
        <w:tab/>
      </w:r>
      <w:r>
        <w:tab/>
      </w:r>
      <w:r>
        <w:tab/>
      </w:r>
      <w:r>
        <w:tab/>
        <w:t>от «26»апреля 2016 № 53.</w:t>
      </w:r>
      <w:r>
        <w:rPr>
          <w:rFonts w:ascii="Arial" w:hAnsi="Arial" w:cs="Arial"/>
        </w:rPr>
        <w:t> </w:t>
      </w:r>
    </w:p>
    <w:p w:rsidR="00D10004" w:rsidRDefault="00D10004" w:rsidP="00D10004">
      <w:pPr>
        <w:autoSpaceDE w:val="0"/>
        <w:autoSpaceDN w:val="0"/>
        <w:adjustRightInd w:val="0"/>
        <w:jc w:val="right"/>
        <w:rPr>
          <w:rFonts w:eastAsia="TimesNewRomanPS-BoldMT"/>
          <w:bCs/>
        </w:rPr>
      </w:pPr>
    </w:p>
    <w:p w:rsidR="00D10004" w:rsidRDefault="00D10004" w:rsidP="00D10004">
      <w:pPr>
        <w:ind w:left="426"/>
        <w:jc w:val="center"/>
        <w:rPr>
          <w:b/>
        </w:rPr>
      </w:pPr>
      <w:r>
        <w:rPr>
          <w:b/>
        </w:rPr>
        <w:t xml:space="preserve">Порядок размещения сведений о доходах, расходах, об имуществе и обязательствах имущественного характера депутатов Совета </w:t>
      </w:r>
    </w:p>
    <w:p w:rsidR="00D10004" w:rsidRDefault="00D10004" w:rsidP="00D10004">
      <w:pPr>
        <w:ind w:left="426"/>
        <w:jc w:val="center"/>
        <w:rPr>
          <w:b/>
        </w:rPr>
      </w:pPr>
      <w:r>
        <w:rPr>
          <w:b/>
        </w:rPr>
        <w:t xml:space="preserve">сельского поселения </w:t>
      </w:r>
      <w:proofErr w:type="spellStart"/>
      <w:r>
        <w:rPr>
          <w:b/>
        </w:rPr>
        <w:t>Урьядинский</w:t>
      </w:r>
      <w:proofErr w:type="spellEnd"/>
      <w:r>
        <w:rPr>
          <w:b/>
        </w:rPr>
        <w:t xml:space="preserve"> сельсовет муниципального района </w:t>
      </w:r>
      <w:proofErr w:type="spellStart"/>
      <w:r>
        <w:rPr>
          <w:b/>
        </w:rPr>
        <w:t>Мишкинский</w:t>
      </w:r>
      <w:proofErr w:type="spellEnd"/>
      <w:r>
        <w:rPr>
          <w:b/>
        </w:rPr>
        <w:t xml:space="preserve">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сельского поселения </w:t>
      </w:r>
      <w:proofErr w:type="spellStart"/>
      <w:r>
        <w:rPr>
          <w:b/>
        </w:rPr>
        <w:t>Урьядинский</w:t>
      </w:r>
      <w:proofErr w:type="spellEnd"/>
      <w:r>
        <w:rPr>
          <w:b/>
        </w:rPr>
        <w:t xml:space="preserve"> сельсовет муниципального района </w:t>
      </w:r>
      <w:proofErr w:type="spellStart"/>
      <w:r>
        <w:rPr>
          <w:b/>
        </w:rPr>
        <w:t>Мишкинский</w:t>
      </w:r>
      <w:proofErr w:type="spellEnd"/>
      <w:r>
        <w:rPr>
          <w:b/>
        </w:rPr>
        <w:t xml:space="preserve"> район Республики Башкортостан и предоставления этих сведений общероссийским средствам массовой информации</w:t>
      </w:r>
    </w:p>
    <w:p w:rsidR="00D10004" w:rsidRDefault="00D10004" w:rsidP="00D10004">
      <w:pPr>
        <w:ind w:left="426"/>
        <w:jc w:val="center"/>
      </w:pPr>
    </w:p>
    <w:p w:rsidR="00D10004" w:rsidRDefault="00D10004" w:rsidP="00D10004">
      <w:pPr>
        <w:ind w:left="426"/>
        <w:jc w:val="center"/>
      </w:pPr>
    </w:p>
    <w:p w:rsidR="00D10004" w:rsidRDefault="00D10004" w:rsidP="00D10004">
      <w:pPr>
        <w:spacing w:line="276" w:lineRule="auto"/>
        <w:ind w:left="426" w:firstLine="567"/>
        <w:jc w:val="both"/>
      </w:pPr>
      <w:r>
        <w:t xml:space="preserve">1. </w:t>
      </w:r>
      <w:proofErr w:type="gramStart"/>
      <w:r>
        <w:t xml:space="preserve">Настоящим Порядком устанавливается порядок размещения сведений о доходах, расходах, об имуществе и обязательствах имущественного характера депутатов Совета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а также их супруга (супруги) и несовершеннолетних детей на официальном сайте Администрации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 Башкортостан и предоставлению этих сведений общероссийским средствам массовой информации для опубликования.  </w:t>
      </w:r>
      <w:proofErr w:type="gramEnd"/>
    </w:p>
    <w:p w:rsidR="00D10004" w:rsidRDefault="00D10004" w:rsidP="00D10004">
      <w:pPr>
        <w:spacing w:line="276" w:lineRule="auto"/>
        <w:ind w:left="426" w:firstLine="567"/>
        <w:jc w:val="both"/>
      </w:pPr>
      <w:r>
        <w:t>2. Размещаются на официальном сайте и предоставляются общероссийским средствам массовой информации для опубликования следующие сведения о доходах, расходах, об имуществе и обязательствах имущественного характера депутатов, а также сведения о доходах, расходах, об имуществе и обязательствах имущественного характера их супруги (супруга) и несовершеннолетних детей:</w:t>
      </w:r>
    </w:p>
    <w:p w:rsidR="00D10004" w:rsidRDefault="00D10004" w:rsidP="00D10004">
      <w:pPr>
        <w:spacing w:line="276" w:lineRule="auto"/>
        <w:ind w:left="426" w:firstLine="567"/>
        <w:jc w:val="both"/>
      </w:pPr>
      <w:r>
        <w:t>а) перечень объектов недвижимого имущества с указанием вида, площади и страны расположения каждого из таких объектов;</w:t>
      </w:r>
    </w:p>
    <w:p w:rsidR="00D10004" w:rsidRDefault="00D10004" w:rsidP="00D10004">
      <w:pPr>
        <w:spacing w:line="276" w:lineRule="auto"/>
        <w:ind w:left="426" w:firstLine="567"/>
        <w:jc w:val="both"/>
      </w:pPr>
      <w:r>
        <w:t>б) перечень транспортных средств с указанием вида и марки;</w:t>
      </w:r>
    </w:p>
    <w:p w:rsidR="00D10004" w:rsidRDefault="00D10004" w:rsidP="00D10004">
      <w:pPr>
        <w:spacing w:line="276" w:lineRule="auto"/>
        <w:ind w:left="426" w:firstLine="567"/>
        <w:jc w:val="both"/>
      </w:pPr>
      <w:r>
        <w:t>в) декларированный годовой доход;</w:t>
      </w:r>
    </w:p>
    <w:p w:rsidR="00D10004" w:rsidRDefault="00D10004" w:rsidP="00D10004">
      <w:pPr>
        <w:spacing w:line="276" w:lineRule="auto"/>
        <w:ind w:left="426" w:firstLine="567"/>
        <w:jc w:val="both"/>
      </w:pPr>
      <w: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 супруги (супруга) за три последних года, предшествующих совершению сделки.</w:t>
      </w:r>
    </w:p>
    <w:p w:rsidR="00D10004" w:rsidRDefault="00D10004" w:rsidP="00D10004">
      <w:pPr>
        <w:spacing w:line="276" w:lineRule="auto"/>
        <w:ind w:left="426" w:firstLine="567"/>
        <w:jc w:val="both"/>
      </w:pPr>
      <w:r>
        <w:t>3.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10004" w:rsidRDefault="00D10004" w:rsidP="00D10004">
      <w:pPr>
        <w:spacing w:line="276" w:lineRule="auto"/>
        <w:ind w:left="426" w:firstLine="567"/>
        <w:jc w:val="both"/>
      </w:pPr>
      <w:r>
        <w:t xml:space="preserve">а) иные сведения, кроме </w:t>
      </w:r>
      <w:proofErr w:type="gramStart"/>
      <w:r>
        <w:t>указанных</w:t>
      </w:r>
      <w:proofErr w:type="gramEnd"/>
      <w:r>
        <w:t xml:space="preserve"> в пункте 2 настоящего Порядка;</w:t>
      </w:r>
    </w:p>
    <w:p w:rsidR="00D10004" w:rsidRDefault="00D10004" w:rsidP="00D10004">
      <w:pPr>
        <w:spacing w:line="276" w:lineRule="auto"/>
        <w:ind w:left="426" w:firstLine="567"/>
        <w:jc w:val="both"/>
      </w:pPr>
      <w:r>
        <w:t>б) персональные данные супруги (супруга), детей и иных членов семьи депутата;</w:t>
      </w:r>
    </w:p>
    <w:p w:rsidR="00D10004" w:rsidRDefault="00D10004" w:rsidP="00D10004">
      <w:pPr>
        <w:spacing w:line="276" w:lineRule="auto"/>
        <w:ind w:left="426" w:firstLine="567"/>
        <w:jc w:val="both"/>
      </w:pPr>
      <w:r>
        <w:lastRenderedPageBreak/>
        <w:t>в)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D10004" w:rsidRDefault="00D10004" w:rsidP="00D10004">
      <w:pPr>
        <w:spacing w:line="276" w:lineRule="auto"/>
        <w:ind w:left="426" w:firstLine="567"/>
        <w:jc w:val="both"/>
      </w:pPr>
      <w:r>
        <w:t>г)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rsidR="00D10004" w:rsidRDefault="00D10004" w:rsidP="00D10004">
      <w:pPr>
        <w:spacing w:line="276" w:lineRule="auto"/>
        <w:ind w:left="426" w:firstLine="567"/>
        <w:jc w:val="both"/>
      </w:pPr>
      <w:proofErr w:type="spellStart"/>
      <w:r>
        <w:t>д</w:t>
      </w:r>
      <w:proofErr w:type="spellEnd"/>
      <w:r>
        <w:t>) информацию, отнесенную к государственной тайне или являющуюся конфиденциальной.</w:t>
      </w:r>
    </w:p>
    <w:p w:rsidR="00D10004" w:rsidRDefault="00D10004" w:rsidP="00D10004">
      <w:pPr>
        <w:spacing w:line="276" w:lineRule="auto"/>
        <w:ind w:left="426" w:firstLine="567"/>
        <w:jc w:val="both"/>
      </w:pPr>
      <w:r>
        <w:t xml:space="preserve">4. Сведения о доходах, расходах, об имуществе и обязательствах имущественного характера, указанные в пункте 2 настоящего Порядка, за весь период полномочия </w:t>
      </w:r>
    </w:p>
    <w:p w:rsidR="00D10004" w:rsidRDefault="00D10004" w:rsidP="00D10004">
      <w:pPr>
        <w:spacing w:line="276" w:lineRule="auto"/>
        <w:ind w:left="426" w:firstLine="567"/>
        <w:jc w:val="both"/>
      </w:pPr>
      <w:r>
        <w:t xml:space="preserve">депутата находятся на официальном сайте Администрации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и ежегодно обновляются в течение 14 рабочих дней со дня истечения срока, установленного для их подачи. </w:t>
      </w:r>
    </w:p>
    <w:p w:rsidR="00D10004" w:rsidRDefault="00D10004" w:rsidP="00D10004">
      <w:pPr>
        <w:spacing w:line="276" w:lineRule="auto"/>
        <w:ind w:left="426" w:firstLine="567"/>
        <w:jc w:val="both"/>
      </w:pPr>
      <w: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управляющим делами Администрации  сельского поселения </w:t>
      </w:r>
      <w:proofErr w:type="spellStart"/>
      <w:r>
        <w:t>Урьядинский</w:t>
      </w:r>
      <w:proofErr w:type="spellEnd"/>
      <w:r>
        <w:t xml:space="preserve"> сельсовет</w:t>
      </w:r>
      <w:r>
        <w:rPr>
          <w:b/>
        </w:rPr>
        <w:t xml:space="preserve"> </w:t>
      </w:r>
      <w:r>
        <w:t xml:space="preserve">муниципального района </w:t>
      </w:r>
      <w:proofErr w:type="spellStart"/>
      <w:r>
        <w:t>Мишкинский</w:t>
      </w:r>
      <w:proofErr w:type="spellEnd"/>
      <w:r>
        <w:t xml:space="preserve"> район Республики Башкортостан согласно приложению к Порядку. </w:t>
      </w:r>
    </w:p>
    <w:p w:rsidR="00D10004" w:rsidRDefault="00D10004" w:rsidP="00D10004">
      <w:pPr>
        <w:tabs>
          <w:tab w:val="left" w:pos="3686"/>
        </w:tabs>
        <w:spacing w:line="276" w:lineRule="auto"/>
        <w:ind w:left="426" w:firstLine="567"/>
        <w:jc w:val="both"/>
      </w:pPr>
      <w:r>
        <w:t xml:space="preserve">6. Управляющий делами Администрации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w:t>
      </w:r>
    </w:p>
    <w:p w:rsidR="00D10004" w:rsidRDefault="00D10004" w:rsidP="00D10004">
      <w:pPr>
        <w:spacing w:line="276" w:lineRule="auto"/>
        <w:ind w:left="426" w:firstLine="567"/>
        <w:jc w:val="both"/>
      </w:pPr>
      <w:r>
        <w:t xml:space="preserve"> </w:t>
      </w:r>
      <w:proofErr w:type="gramStart"/>
      <w:r>
        <w:t>а) в течение трех рабочих дней со дня поступления запроса от общероссийских средств массовой информации сообщают о нем депутату, в отношении которого поступил запрос;</w:t>
      </w:r>
      <w:proofErr w:type="gramEnd"/>
    </w:p>
    <w:p w:rsidR="00D10004" w:rsidRDefault="00D10004" w:rsidP="00D10004">
      <w:pPr>
        <w:spacing w:line="276" w:lineRule="auto"/>
        <w:ind w:left="426" w:firstLine="567"/>
        <w:jc w:val="both"/>
      </w:pPr>
      <w:r>
        <w:t>б) в течение семи рабочих дней со дня поступления запроса от общероссийских средств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D10004" w:rsidRDefault="00D10004" w:rsidP="00D10004">
      <w:pPr>
        <w:spacing w:line="276" w:lineRule="auto"/>
        <w:ind w:left="426" w:firstLine="567"/>
        <w:jc w:val="both"/>
        <w:rPr>
          <w:rFonts w:eastAsia="TimesNewRomanPSMT"/>
        </w:rPr>
      </w:pPr>
      <w:r>
        <w:t xml:space="preserve">7.  Управляющий делами Администрации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несет в соответствии с законодательством Российской Федерации ответственность за несоблюдение настоящего Порядка, а также за</w:t>
      </w:r>
      <w:r>
        <w:rPr>
          <w:rFonts w:eastAsia="TimesNewRomanPSMT"/>
        </w:rPr>
        <w:t xml:space="preserve"> разглашение сведений, отнесенных к государственной тайне или являющихся конфиденциальными.</w:t>
      </w:r>
    </w:p>
    <w:p w:rsidR="00D10004" w:rsidRDefault="00D10004" w:rsidP="00D10004">
      <w:pPr>
        <w:autoSpaceDE w:val="0"/>
        <w:autoSpaceDN w:val="0"/>
        <w:adjustRightInd w:val="0"/>
        <w:spacing w:line="276" w:lineRule="auto"/>
        <w:ind w:left="426"/>
        <w:jc w:val="right"/>
        <w:rPr>
          <w:rFonts w:eastAsia="TimesNewRomanPSMT"/>
        </w:rPr>
      </w:pPr>
    </w:p>
    <w:p w:rsidR="00D10004" w:rsidRDefault="00D10004" w:rsidP="00D10004">
      <w:pPr>
        <w:autoSpaceDE w:val="0"/>
        <w:autoSpaceDN w:val="0"/>
        <w:adjustRightInd w:val="0"/>
        <w:spacing w:line="276" w:lineRule="auto"/>
        <w:ind w:left="426"/>
        <w:jc w:val="right"/>
        <w:rPr>
          <w:rFonts w:eastAsia="TimesNewRomanPSMT"/>
        </w:rPr>
      </w:pPr>
    </w:p>
    <w:p w:rsidR="00D10004" w:rsidRDefault="00D10004" w:rsidP="00D10004">
      <w:pPr>
        <w:autoSpaceDE w:val="0"/>
        <w:autoSpaceDN w:val="0"/>
        <w:adjustRightInd w:val="0"/>
        <w:spacing w:line="276" w:lineRule="auto"/>
        <w:ind w:left="426"/>
        <w:jc w:val="right"/>
        <w:rPr>
          <w:rFonts w:eastAsia="TimesNewRomanPSMT"/>
        </w:rPr>
      </w:pPr>
    </w:p>
    <w:p w:rsidR="00D10004" w:rsidRDefault="00D10004" w:rsidP="00D10004">
      <w:pPr>
        <w:autoSpaceDE w:val="0"/>
        <w:autoSpaceDN w:val="0"/>
        <w:adjustRightInd w:val="0"/>
        <w:spacing w:line="276" w:lineRule="auto"/>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autoSpaceDE w:val="0"/>
        <w:autoSpaceDN w:val="0"/>
        <w:adjustRightInd w:val="0"/>
        <w:ind w:left="426"/>
        <w:jc w:val="right"/>
        <w:rPr>
          <w:rFonts w:eastAsia="TimesNewRomanPSMT"/>
        </w:rPr>
      </w:pPr>
    </w:p>
    <w:p w:rsidR="00D10004" w:rsidRDefault="00D10004" w:rsidP="00D10004">
      <w:pPr>
        <w:ind w:left="5670"/>
      </w:pPr>
      <w:r>
        <w:lastRenderedPageBreak/>
        <w:t xml:space="preserve">Приложение к Порядку размещения сведений о доходах, расходах, об имуществе и обязательствах имущественного характера депутатов Совета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Администрации </w:t>
      </w:r>
    </w:p>
    <w:p w:rsidR="00D10004" w:rsidRDefault="00D10004" w:rsidP="00D10004">
      <w:pPr>
        <w:ind w:left="5670"/>
      </w:pPr>
      <w:r>
        <w:t>сельского поселения</w:t>
      </w:r>
    </w:p>
    <w:p w:rsidR="00D10004" w:rsidRDefault="00D10004" w:rsidP="00D10004">
      <w:pPr>
        <w:ind w:left="5670"/>
      </w:pPr>
      <w:r>
        <w:t xml:space="preserve"> </w:t>
      </w:r>
      <w:proofErr w:type="spellStart"/>
      <w:r>
        <w:t>Урьядинский</w:t>
      </w:r>
      <w:proofErr w:type="spellEnd"/>
      <w:r>
        <w:t xml:space="preserve"> сельсовет </w:t>
      </w:r>
    </w:p>
    <w:p w:rsidR="00D10004" w:rsidRDefault="00D10004" w:rsidP="00D10004">
      <w:pPr>
        <w:ind w:left="5670"/>
        <w:rPr>
          <w:rFonts w:eastAsia="Calibri"/>
        </w:rPr>
      </w:pPr>
      <w:r>
        <w:t xml:space="preserve">муниципального района </w:t>
      </w:r>
      <w:proofErr w:type="spellStart"/>
      <w:r>
        <w:t>Мишкинский</w:t>
      </w:r>
      <w:proofErr w:type="spellEnd"/>
      <w:r>
        <w:t xml:space="preserve"> район Республики Башкортостан и предоставления этих сведений общероссийским средствам массовой информации</w:t>
      </w:r>
    </w:p>
    <w:p w:rsidR="00D10004" w:rsidRDefault="00D10004" w:rsidP="00D10004">
      <w:pPr>
        <w:autoSpaceDE w:val="0"/>
        <w:autoSpaceDN w:val="0"/>
        <w:adjustRightInd w:val="0"/>
        <w:ind w:left="426"/>
        <w:rPr>
          <w:rFonts w:eastAsia="TimesNewRomanPSMT"/>
        </w:rPr>
      </w:pPr>
    </w:p>
    <w:p w:rsidR="00D10004" w:rsidRDefault="00D10004" w:rsidP="00D10004">
      <w:pPr>
        <w:pStyle w:val="ConsPlusNormal"/>
        <w:ind w:left="426" w:firstLine="0"/>
        <w:jc w:val="center"/>
        <w:rPr>
          <w:rFonts w:ascii="Times New Roman" w:hAnsi="Times New Roman" w:cs="Times New Roman"/>
          <w:b/>
          <w:sz w:val="24"/>
          <w:szCs w:val="24"/>
        </w:rPr>
      </w:pPr>
      <w:r>
        <w:rPr>
          <w:rFonts w:ascii="Times New Roman" w:hAnsi="Times New Roman" w:cs="Times New Roman"/>
          <w:b/>
          <w:sz w:val="24"/>
          <w:szCs w:val="24"/>
        </w:rPr>
        <w:t>Сведения о доходах, расходах,</w:t>
      </w:r>
    </w:p>
    <w:p w:rsidR="00D10004" w:rsidRDefault="00D10004" w:rsidP="00D10004">
      <w:pPr>
        <w:pStyle w:val="ConsPlusNormal"/>
        <w:jc w:val="center"/>
        <w:rPr>
          <w:rFonts w:ascii="Times New Roman" w:hAnsi="Times New Roman" w:cs="Times New Roman"/>
          <w:b/>
          <w:sz w:val="24"/>
          <w:szCs w:val="24"/>
        </w:rPr>
      </w:pPr>
      <w:r>
        <w:rPr>
          <w:rFonts w:ascii="Times New Roman" w:hAnsi="Times New Roman" w:cs="Times New Roman"/>
          <w:b/>
          <w:sz w:val="24"/>
          <w:szCs w:val="24"/>
        </w:rPr>
        <w:t>об имуществе и обязательствах имущественного характера</w:t>
      </w:r>
    </w:p>
    <w:p w:rsidR="00D10004" w:rsidRDefault="00D10004" w:rsidP="00D1000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депутатов Совета сельского поселения </w:t>
      </w:r>
      <w:proofErr w:type="spellStart"/>
      <w:r>
        <w:rPr>
          <w:rFonts w:ascii="Times New Roman" w:hAnsi="Times New Roman" w:cs="Times New Roman"/>
          <w:b/>
          <w:sz w:val="24"/>
          <w:szCs w:val="24"/>
        </w:rPr>
        <w:t>Урьядинский</w:t>
      </w:r>
      <w:proofErr w:type="spellEnd"/>
      <w:r>
        <w:rPr>
          <w:rFonts w:ascii="Times New Roman" w:hAnsi="Times New Roman" w:cs="Times New Roman"/>
          <w:b/>
          <w:sz w:val="24"/>
          <w:szCs w:val="24"/>
        </w:rPr>
        <w:t xml:space="preserve"> сельсовет   муниципального района </w:t>
      </w:r>
      <w:proofErr w:type="spellStart"/>
      <w:r>
        <w:rPr>
          <w:rFonts w:ascii="Times New Roman" w:hAnsi="Times New Roman" w:cs="Times New Roman"/>
          <w:b/>
          <w:sz w:val="24"/>
          <w:szCs w:val="24"/>
        </w:rPr>
        <w:t>Мишкинский</w:t>
      </w:r>
      <w:proofErr w:type="spellEnd"/>
      <w:r>
        <w:rPr>
          <w:rFonts w:ascii="Times New Roman" w:hAnsi="Times New Roman" w:cs="Times New Roman"/>
          <w:b/>
          <w:sz w:val="24"/>
          <w:szCs w:val="24"/>
        </w:rPr>
        <w:t xml:space="preserve"> район Республики Башкортостан </w:t>
      </w:r>
    </w:p>
    <w:p w:rsidR="00D10004" w:rsidRDefault="00D10004" w:rsidP="00D1000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27 созыва </w:t>
      </w:r>
    </w:p>
    <w:p w:rsidR="00D10004" w:rsidRDefault="00D10004" w:rsidP="00D1000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за период с 1 января 20___ г. по 31 декабря 20___г.</w:t>
      </w:r>
    </w:p>
    <w:p w:rsidR="00D10004" w:rsidRDefault="00D10004" w:rsidP="00D10004">
      <w:pPr>
        <w:pStyle w:val="ConsPlusNormal"/>
        <w:jc w:val="center"/>
        <w:rPr>
          <w:rFonts w:ascii="Times New Roman" w:hAnsi="Times New Roman" w:cs="Times New Roman"/>
          <w:sz w:val="24"/>
          <w:szCs w:val="24"/>
        </w:rPr>
      </w:pPr>
    </w:p>
    <w:tbl>
      <w:tblPr>
        <w:tblW w:w="1056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1088"/>
        <w:gridCol w:w="850"/>
        <w:gridCol w:w="850"/>
        <w:gridCol w:w="850"/>
        <w:gridCol w:w="851"/>
        <w:gridCol w:w="678"/>
        <w:gridCol w:w="6"/>
        <w:gridCol w:w="875"/>
        <w:gridCol w:w="816"/>
        <w:gridCol w:w="460"/>
        <w:gridCol w:w="851"/>
        <w:gridCol w:w="708"/>
        <w:gridCol w:w="1134"/>
      </w:tblGrid>
      <w:tr w:rsidR="00D10004" w:rsidTr="00D10004">
        <w:trPr>
          <w:jc w:val="center"/>
        </w:trPr>
        <w:tc>
          <w:tcPr>
            <w:tcW w:w="543" w:type="dxa"/>
            <w:vMerge w:val="restart"/>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088" w:type="dxa"/>
            <w:vMerge w:val="restart"/>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Фамилия и инициалы лица, чьи сведения размещаются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Должность</w:t>
            </w:r>
          </w:p>
        </w:tc>
        <w:tc>
          <w:tcPr>
            <w:tcW w:w="3229" w:type="dxa"/>
            <w:gridSpan w:val="4"/>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Объекты недвижимости, находящиеся в собственности</w:t>
            </w:r>
          </w:p>
        </w:tc>
        <w:tc>
          <w:tcPr>
            <w:tcW w:w="2157" w:type="dxa"/>
            <w:gridSpan w:val="4"/>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Объекты недвижимости, находящиеся в пользовании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Транспортные средства (вид, марка)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proofErr w:type="spellStart"/>
            <w:proofErr w:type="gramStart"/>
            <w:r>
              <w:rPr>
                <w:lang w:eastAsia="en-US"/>
              </w:rPr>
              <w:t>Декла-рированный</w:t>
            </w:r>
            <w:proofErr w:type="spellEnd"/>
            <w:proofErr w:type="gramEnd"/>
            <w:r>
              <w:rPr>
                <w:lang w:eastAsia="en-US"/>
              </w:rPr>
              <w:t xml:space="preserve"> годовой доход &lt;1&gt;</w:t>
            </w:r>
          </w:p>
          <w:p w:rsidR="00D10004" w:rsidRDefault="00D10004">
            <w:pPr>
              <w:spacing w:line="276" w:lineRule="auto"/>
              <w:rPr>
                <w:lang w:eastAsia="en-US"/>
              </w:rPr>
            </w:pPr>
            <w:r>
              <w:rPr>
                <w:lang w:eastAsia="en-US"/>
              </w:rPr>
              <w:t>(руб.)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Сведения об источниках получения средств, за счет которых совершена сделка &lt;2&gt; (вид приобретенного имущества, источники)</w:t>
            </w:r>
          </w:p>
        </w:tc>
      </w:tr>
      <w:tr w:rsidR="00D10004" w:rsidTr="00D10004">
        <w:trPr>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D10004" w:rsidRDefault="00D10004">
            <w:pPr>
              <w:rPr>
                <w:lang w:eastAsia="en-U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D10004" w:rsidRDefault="00D10004">
            <w:pPr>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10004" w:rsidRDefault="00D10004">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вид объекта</w:t>
            </w:r>
          </w:p>
        </w:tc>
        <w:tc>
          <w:tcPr>
            <w:tcW w:w="850" w:type="dxa"/>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вид собственности</w:t>
            </w:r>
          </w:p>
        </w:tc>
        <w:tc>
          <w:tcPr>
            <w:tcW w:w="851" w:type="dxa"/>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площадь (кв. м)</w:t>
            </w:r>
          </w:p>
        </w:tc>
        <w:tc>
          <w:tcPr>
            <w:tcW w:w="678" w:type="dxa"/>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страна расположения</w:t>
            </w:r>
          </w:p>
        </w:tc>
        <w:tc>
          <w:tcPr>
            <w:tcW w:w="881" w:type="dxa"/>
            <w:gridSpan w:val="2"/>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вид объекта</w:t>
            </w:r>
          </w:p>
        </w:tc>
        <w:tc>
          <w:tcPr>
            <w:tcW w:w="816" w:type="dxa"/>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площадь (кв. м)</w:t>
            </w:r>
          </w:p>
        </w:tc>
        <w:tc>
          <w:tcPr>
            <w:tcW w:w="460" w:type="dxa"/>
            <w:tcBorders>
              <w:top w:val="single" w:sz="4" w:space="0" w:color="auto"/>
              <w:left w:val="single" w:sz="4" w:space="0" w:color="auto"/>
              <w:bottom w:val="single" w:sz="4" w:space="0" w:color="auto"/>
              <w:right w:val="single" w:sz="4" w:space="0" w:color="auto"/>
            </w:tcBorders>
            <w:hideMark/>
          </w:tcPr>
          <w:p w:rsidR="00D10004" w:rsidRDefault="00D10004">
            <w:pPr>
              <w:spacing w:line="276" w:lineRule="auto"/>
              <w:rPr>
                <w:lang w:eastAsia="en-US"/>
              </w:rPr>
            </w:pPr>
            <w:r>
              <w:rPr>
                <w:lang w:eastAsia="en-US"/>
              </w:rPr>
              <w:t>страна расположения</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0004" w:rsidRDefault="00D10004">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0004" w:rsidRDefault="00D10004">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0004" w:rsidRDefault="00D10004">
            <w:pPr>
              <w:rPr>
                <w:lang w:eastAsia="en-US"/>
              </w:rPr>
            </w:pPr>
          </w:p>
        </w:tc>
      </w:tr>
      <w:tr w:rsidR="00D10004" w:rsidTr="00D10004">
        <w:trPr>
          <w:trHeight w:val="222"/>
          <w:jc w:val="center"/>
        </w:trPr>
        <w:tc>
          <w:tcPr>
            <w:tcW w:w="543"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1088"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684" w:type="dxa"/>
            <w:gridSpan w:val="2"/>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75"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16"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460"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D10004" w:rsidRDefault="00D10004">
            <w:pPr>
              <w:spacing w:line="276" w:lineRule="auto"/>
              <w:rPr>
                <w:lang w:eastAsia="en-US"/>
              </w:rPr>
            </w:pPr>
          </w:p>
        </w:tc>
      </w:tr>
    </w:tbl>
    <w:p w:rsidR="00D10004" w:rsidRDefault="00D10004" w:rsidP="00D10004">
      <w:pPr>
        <w:widowControl w:val="0"/>
        <w:autoSpaceDE w:val="0"/>
        <w:autoSpaceDN w:val="0"/>
        <w:ind w:firstLine="540"/>
        <w:jc w:val="both"/>
      </w:pPr>
    </w:p>
    <w:p w:rsidR="00D10004" w:rsidRDefault="00D10004" w:rsidP="00D10004">
      <w:pPr>
        <w:widowControl w:val="0"/>
        <w:autoSpaceDE w:val="0"/>
        <w:autoSpaceDN w:val="0"/>
        <w:ind w:firstLine="540"/>
        <w:jc w:val="both"/>
      </w:pPr>
      <w:r>
        <w:t>&lt;1</w:t>
      </w:r>
      <w:proofErr w:type="gramStart"/>
      <w:r>
        <w:t>&gt; В</w:t>
      </w:r>
      <w:proofErr w:type="gramEnd"/>
      <w:r>
        <w:t xml:space="preserve"> случае если в отчетном периоде депутату Совета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10004" w:rsidRDefault="00D10004" w:rsidP="00D10004">
      <w:pPr>
        <w:widowControl w:val="0"/>
        <w:autoSpaceDE w:val="0"/>
        <w:autoSpaceDN w:val="0"/>
        <w:ind w:firstLine="540"/>
        <w:jc w:val="both"/>
      </w:pPr>
      <w:bookmarkStart w:id="0" w:name="P279"/>
      <w:bookmarkEnd w:id="0"/>
      <w:r>
        <w:t xml:space="preserve">&lt;2&gt; Сведения указываются, если сумма сделки превышает общий доход депутата Совета сельского поселения </w:t>
      </w:r>
      <w:proofErr w:type="spellStart"/>
      <w:r>
        <w:t>Урьядинский</w:t>
      </w:r>
      <w:proofErr w:type="spellEnd"/>
      <w:r>
        <w:t xml:space="preserve"> сельсовет муниципального района </w:t>
      </w:r>
      <w:proofErr w:type="spellStart"/>
      <w:r>
        <w:t>Мишкинский</w:t>
      </w:r>
      <w:proofErr w:type="spellEnd"/>
      <w:r>
        <w:t xml:space="preserve"> район Республики Башкортостан и его супруги (супруга) за три последних года, предшествующих совершению сделки.</w:t>
      </w:r>
    </w:p>
    <w:p w:rsidR="00D10004" w:rsidRDefault="00D10004" w:rsidP="00D10004">
      <w:pPr>
        <w:spacing w:line="276" w:lineRule="auto"/>
        <w:jc w:val="both"/>
      </w:pPr>
    </w:p>
    <w:p w:rsidR="00CD03E5" w:rsidRDefault="00CD03E5"/>
    <w:sectPr w:rsidR="00CD03E5" w:rsidSect="00CD0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78C6"/>
    <w:multiLevelType w:val="hybridMultilevel"/>
    <w:tmpl w:val="AEBC1430"/>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10004"/>
    <w:rsid w:val="000C1076"/>
    <w:rsid w:val="00CD03E5"/>
    <w:rsid w:val="00D10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0004"/>
    <w:rPr>
      <w:color w:val="0000FF" w:themeColor="hyperlink"/>
      <w:u w:val="single"/>
    </w:rPr>
  </w:style>
  <w:style w:type="paragraph" w:styleId="a4">
    <w:name w:val="No Spacing"/>
    <w:uiPriority w:val="1"/>
    <w:qFormat/>
    <w:rsid w:val="00D10004"/>
    <w:pPr>
      <w:spacing w:after="0" w:line="240" w:lineRule="auto"/>
    </w:pPr>
    <w:rPr>
      <w:rFonts w:eastAsiaTheme="minorEastAsia"/>
      <w:lang w:eastAsia="ru-RU"/>
    </w:rPr>
  </w:style>
  <w:style w:type="paragraph" w:customStyle="1" w:styleId="ConsPlusNormal">
    <w:name w:val="ConsPlusNormal"/>
    <w:rsid w:val="00D100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100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Абзац списка1"/>
    <w:basedOn w:val="a"/>
    <w:rsid w:val="00D10004"/>
    <w:pPr>
      <w:spacing w:after="200" w:line="276" w:lineRule="auto"/>
      <w:ind w:left="720"/>
    </w:pPr>
    <w:rPr>
      <w:rFonts w:ascii="Calibri" w:hAnsi="Calibri" w:cs="Calibri"/>
      <w:sz w:val="22"/>
      <w:szCs w:val="22"/>
      <w:lang w:eastAsia="en-US"/>
    </w:rPr>
  </w:style>
  <w:style w:type="paragraph" w:styleId="a5">
    <w:name w:val="Balloon Text"/>
    <w:basedOn w:val="a"/>
    <w:link w:val="a6"/>
    <w:uiPriority w:val="99"/>
    <w:semiHidden/>
    <w:unhideWhenUsed/>
    <w:rsid w:val="00D10004"/>
    <w:rPr>
      <w:rFonts w:ascii="Tahoma" w:hAnsi="Tahoma" w:cs="Tahoma"/>
      <w:sz w:val="16"/>
      <w:szCs w:val="16"/>
    </w:rPr>
  </w:style>
  <w:style w:type="character" w:customStyle="1" w:styleId="a6">
    <w:name w:val="Текст выноски Знак"/>
    <w:basedOn w:val="a0"/>
    <w:link w:val="a5"/>
    <w:uiPriority w:val="99"/>
    <w:semiHidden/>
    <w:rsid w:val="00D100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48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ishki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1613</Words>
  <Characters>9199</Characters>
  <Application>Microsoft Office Word</Application>
  <DocSecurity>0</DocSecurity>
  <Lines>76</Lines>
  <Paragraphs>21</Paragraphs>
  <ScaleCrop>false</ScaleCrop>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2016-12-16T06:02:00Z</dcterms:created>
  <dcterms:modified xsi:type="dcterms:W3CDTF">2016-12-16T06:03:00Z</dcterms:modified>
</cp:coreProperties>
</file>