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12" w:rsidRDefault="00115312" w:rsidP="00115312">
      <w:pPr>
        <w:tabs>
          <w:tab w:val="center" w:pos="4320"/>
        </w:tabs>
      </w:pPr>
      <w:r>
        <w:rPr>
          <w:noProof/>
        </w:rPr>
        <w:pict>
          <v:rect id="_x0000_s1028" style="position:absolute;margin-left:-81pt;margin-top:-45pt;width:252pt;height:171pt;z-index:251662336" stroked="f">
            <v:textbox style="mso-next-textbox:#_x0000_s1028">
              <w:txbxContent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БАШ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?</w:t>
                  </w:r>
                  <w:r>
                    <w:rPr>
                      <w:rFonts w:ascii="ER Bukinist Bashkir" w:hAnsi="ER Bukinist Bashkir"/>
                    </w:rPr>
                    <w:t>О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РТОСТАН РЕСПУБЛИКА</w:t>
                  </w:r>
                  <w:r>
                    <w:rPr>
                      <w:rFonts w:ascii="Times Cyr Bash Normal" w:hAnsi="Times Cyr Bash Normal"/>
                    </w:rPr>
                    <w:t>¹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 xml:space="preserve"> РАЙОНЫ</w:t>
                  </w: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 РАЙОНЫНЫ</w:t>
                  </w:r>
                  <w:r>
                    <w:rPr>
                      <w:rFonts w:ascii="Times Cyr Bash Normal" w:hAnsi="Times Cyr Bash Normal"/>
                    </w:rPr>
                    <w:t>*</w:t>
                  </w: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 xml:space="preserve">  УРЪЯ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: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  <w:proofErr w:type="gramEnd"/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СОВЕТЫ</w:t>
                  </w: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БИ</w:t>
                  </w:r>
                  <w:proofErr w:type="gramStart"/>
                  <w:r>
                    <w:rPr>
                      <w:rFonts w:ascii="ER Bukinist Bashkir" w:hAnsi="ER Bukinist Bashkir"/>
                    </w:rPr>
                    <w:t>Л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М</w:t>
                  </w:r>
                  <w:r>
                    <w:rPr>
                      <w:rFonts w:ascii="Times Cyr Bash Normal" w:hAnsi="Times Cyr Bash Normal"/>
                    </w:rPr>
                    <w:t>"¹</w:t>
                  </w:r>
                  <w:r>
                    <w:rPr>
                      <w:rFonts w:ascii="ER Bukinist Bashkir" w:hAnsi="ER Bukinist Bashkir"/>
                    </w:rPr>
                    <w:t>Е</w:t>
                  </w: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СОВЕТЫ</w:t>
                  </w: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452332, Уръя</w:t>
                  </w:r>
                  <w:r>
                    <w:rPr>
                      <w:rFonts w:ascii="Times Cyr Bash Normal" w:hAnsi="Times Cyr Bash Normal"/>
                      <w:sz w:val="16"/>
                      <w:szCs w:val="16"/>
                    </w:rPr>
                    <w:t>6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ы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ауылы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, Ф</w:t>
                  </w:r>
                  <w:r>
                    <w:rPr>
                      <w:rFonts w:ascii="Times Cyr Bash Normal" w:hAnsi="Times Cyr Bash Normal"/>
                      <w:sz w:val="16"/>
                      <w:szCs w:val="16"/>
                    </w:rPr>
                    <w:t>2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тхинур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, 22</w:t>
                  </w:r>
                </w:p>
                <w:p w:rsidR="00115312" w:rsidRPr="00A11D7C" w:rsidRDefault="00115312" w:rsidP="00115312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тел.: 2-66-31,факс: 2-66-31, 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uryady@mail.ru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52pt;margin-top:-45pt;width:234pt;height:171pt;z-index:251661312" stroked="f">
            <v:textbox style="mso-next-textbox:#_x0000_s1027">
              <w:txbxContent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</w:t>
                  </w: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СЕЛЬСКОГО ПОСЕЛЕНИЯ</w:t>
                  </w: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УРЬЯДИНСКИЙ</w:t>
                  </w: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СЕЛЬСОВЕТ</w:t>
                  </w: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МУНИЦИПАЛЬНОГО РАЙОНА</w:t>
                  </w: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МИШКИНСКИЙ РАЙОН</w:t>
                  </w: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РЕСПУБЛИКИ БАШКОРТОСТАН</w:t>
                  </w: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452332 д.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Урьяды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ул.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Фатхинурова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22 </w:t>
                  </w:r>
                </w:p>
                <w:p w:rsidR="00115312" w:rsidRPr="00115312" w:rsidRDefault="00115312" w:rsidP="00115312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2-66-31;факс: 2-66-31,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uryady</w:t>
                  </w:r>
                  <w:r w:rsidRPr="00115312">
                    <w:rPr>
                      <w:rFonts w:ascii="ER Bukinist Bashkir" w:hAnsi="ER Bukinist Bashkir"/>
                      <w:sz w:val="16"/>
                      <w:szCs w:val="16"/>
                    </w:rPr>
                    <w:t>@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mail</w:t>
                  </w:r>
                  <w:r w:rsidRPr="00115312">
                    <w:rPr>
                      <w:rFonts w:ascii="ER Bukinist Bashkir" w:hAnsi="ER Bukinist Bashkir"/>
                      <w:sz w:val="16"/>
                      <w:szCs w:val="16"/>
                    </w:rPr>
                    <w:t>.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ru</w:t>
                  </w:r>
                </w:p>
                <w:p w:rsidR="00115312" w:rsidRDefault="00115312" w:rsidP="00115312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tab/>
      </w:r>
      <w:r>
        <w:rPr>
          <w:noProof/>
        </w:rPr>
        <w:drawing>
          <wp:inline distT="0" distB="0" distL="0" distR="0">
            <wp:extent cx="962025" cy="1143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12" w:rsidRDefault="00115312" w:rsidP="00115312">
      <w:pPr>
        <w:tabs>
          <w:tab w:val="center" w:pos="4677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457200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312" w:rsidRPr="000613D4" w:rsidRDefault="00115312" w:rsidP="00115312"/>
    <w:p w:rsidR="00115312" w:rsidRPr="000613D4" w:rsidRDefault="00115312" w:rsidP="00115312"/>
    <w:p w:rsidR="00115312" w:rsidRDefault="00115312" w:rsidP="00115312"/>
    <w:p w:rsidR="00115312" w:rsidRDefault="00115312" w:rsidP="0011531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КАРАР                                                                                                   РЕШЕНИЕ</w:t>
      </w:r>
    </w:p>
    <w:p w:rsidR="00115312" w:rsidRDefault="00115312" w:rsidP="00115312">
      <w:pPr>
        <w:jc w:val="both"/>
        <w:rPr>
          <w:b/>
          <w:bCs/>
          <w:szCs w:val="28"/>
        </w:rPr>
      </w:pPr>
    </w:p>
    <w:p w:rsidR="00115312" w:rsidRDefault="00115312" w:rsidP="0011531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20 декабрь 2014 </w:t>
      </w:r>
      <w:proofErr w:type="spellStart"/>
      <w:r>
        <w:rPr>
          <w:b/>
          <w:bCs/>
          <w:szCs w:val="28"/>
        </w:rPr>
        <w:t>йыл</w:t>
      </w:r>
      <w:proofErr w:type="spellEnd"/>
      <w:r>
        <w:rPr>
          <w:b/>
          <w:bCs/>
          <w:szCs w:val="28"/>
        </w:rPr>
        <w:t xml:space="preserve">                            № 292                                        20 декабрь 2014 года</w:t>
      </w:r>
    </w:p>
    <w:p w:rsidR="00115312" w:rsidRDefault="00115312" w:rsidP="00115312">
      <w:pPr>
        <w:jc w:val="center"/>
        <w:rPr>
          <w:rFonts w:ascii="ER Bukinist Bashkir" w:hAnsi="ER Bukinist Bashkir"/>
          <w:b/>
          <w:sz w:val="26"/>
        </w:rPr>
      </w:pPr>
      <w:r>
        <w:rPr>
          <w:rFonts w:ascii="ER Bukinist Bashkir" w:hAnsi="ER Bukinist Bashkir"/>
          <w:b/>
          <w:sz w:val="26"/>
        </w:rPr>
        <w:t xml:space="preserve">                                                                                               </w:t>
      </w:r>
    </w:p>
    <w:p w:rsidR="00115312" w:rsidRDefault="00115312" w:rsidP="00115312"/>
    <w:p w:rsidR="00115312" w:rsidRDefault="00115312" w:rsidP="00115312">
      <w:pPr>
        <w:autoSpaceDE w:val="0"/>
        <w:autoSpaceDN w:val="0"/>
        <w:adjustRightInd w:val="0"/>
        <w:ind w:left="397"/>
        <w:jc w:val="center"/>
        <w:rPr>
          <w:b/>
          <w:szCs w:val="28"/>
        </w:rPr>
      </w:pPr>
      <w:r w:rsidRPr="00B646EB">
        <w:rPr>
          <w:b/>
          <w:szCs w:val="28"/>
        </w:rPr>
        <w:t>Об утверждении Генеральной схемы</w:t>
      </w:r>
      <w:r>
        <w:rPr>
          <w:b/>
          <w:szCs w:val="28"/>
        </w:rPr>
        <w:t xml:space="preserve"> санитарной</w:t>
      </w:r>
      <w:r w:rsidRPr="00B646EB">
        <w:rPr>
          <w:b/>
          <w:szCs w:val="28"/>
        </w:rPr>
        <w:t xml:space="preserve"> очистки территории  сельского поселения </w:t>
      </w:r>
      <w:proofErr w:type="spellStart"/>
      <w:r w:rsidRPr="00B646EB">
        <w:rPr>
          <w:b/>
          <w:szCs w:val="28"/>
        </w:rPr>
        <w:t>Урьядинский</w:t>
      </w:r>
      <w:proofErr w:type="spellEnd"/>
      <w:r w:rsidRPr="00B646EB">
        <w:rPr>
          <w:b/>
          <w:szCs w:val="28"/>
        </w:rPr>
        <w:t xml:space="preserve"> сельсовет муниципального района </w:t>
      </w:r>
      <w:proofErr w:type="spellStart"/>
      <w:r w:rsidRPr="00B646EB">
        <w:rPr>
          <w:b/>
          <w:szCs w:val="28"/>
        </w:rPr>
        <w:t>Мишкинский</w:t>
      </w:r>
      <w:proofErr w:type="spellEnd"/>
      <w:r w:rsidRPr="00B646EB">
        <w:rPr>
          <w:b/>
          <w:szCs w:val="28"/>
        </w:rPr>
        <w:t xml:space="preserve"> район </w:t>
      </w:r>
    </w:p>
    <w:p w:rsidR="00115312" w:rsidRPr="00B646EB" w:rsidRDefault="00115312" w:rsidP="00115312">
      <w:pPr>
        <w:autoSpaceDE w:val="0"/>
        <w:autoSpaceDN w:val="0"/>
        <w:adjustRightInd w:val="0"/>
        <w:ind w:left="397"/>
        <w:jc w:val="center"/>
        <w:outlineLvl w:val="0"/>
        <w:rPr>
          <w:b/>
          <w:szCs w:val="28"/>
        </w:rPr>
      </w:pPr>
      <w:r w:rsidRPr="00B646EB">
        <w:rPr>
          <w:b/>
          <w:szCs w:val="28"/>
        </w:rPr>
        <w:t>Республики Башкортостан.</w:t>
      </w:r>
    </w:p>
    <w:p w:rsidR="00115312" w:rsidRDefault="00115312" w:rsidP="00115312"/>
    <w:p w:rsidR="00115312" w:rsidRDefault="00115312" w:rsidP="00115312">
      <w:pPr>
        <w:pStyle w:val="a5"/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115312" w:rsidRDefault="00115312" w:rsidP="00115312">
      <w:pPr>
        <w:autoSpaceDE w:val="0"/>
        <w:autoSpaceDN w:val="0"/>
        <w:adjustRightInd w:val="0"/>
        <w:ind w:left="397" w:firstLine="311"/>
        <w:jc w:val="both"/>
        <w:rPr>
          <w:szCs w:val="28"/>
        </w:rPr>
      </w:pPr>
      <w:r>
        <w:rPr>
          <w:bCs/>
        </w:rPr>
        <w:t xml:space="preserve">На основании Постановления № 152 от 21 августа 2003 года Государственного комитета Российской Федерации по строительству и </w:t>
      </w:r>
      <w:proofErr w:type="spellStart"/>
      <w:r>
        <w:rPr>
          <w:bCs/>
        </w:rPr>
        <w:t>жилищн</w:t>
      </w:r>
      <w:proofErr w:type="gramStart"/>
      <w:r>
        <w:rPr>
          <w:bCs/>
        </w:rPr>
        <w:t>о</w:t>
      </w:r>
      <w:proofErr w:type="spellEnd"/>
      <w:r>
        <w:rPr>
          <w:bCs/>
        </w:rPr>
        <w:t>-</w:t>
      </w:r>
      <w:proofErr w:type="gramEnd"/>
      <w:r>
        <w:rPr>
          <w:bCs/>
        </w:rPr>
        <w:t xml:space="preserve"> коммунальному комплексу  «Об утверждении « Методических рекомендаций о порядке разработки генеральных схем  очистки территорий  населенных пунктов Российской Федерации» и Республиканской целевой программы «Совершенствование системы управления твердыми бытовыми  отходами Республики Башкортостан на 2011-2020 гг.» , Постановления Правительства  Республики  Башкортостан от 18.04.2011 г. №412, Совет сельского поселения </w:t>
      </w:r>
      <w:proofErr w:type="spellStart"/>
      <w:r>
        <w:rPr>
          <w:bCs/>
        </w:rPr>
        <w:t>Урьядинский</w:t>
      </w:r>
      <w:proofErr w:type="spellEnd"/>
      <w:r>
        <w:rPr>
          <w:bCs/>
        </w:rPr>
        <w:t xml:space="preserve"> сельсовет  муниципального района </w:t>
      </w:r>
      <w:proofErr w:type="spellStart"/>
      <w:r>
        <w:rPr>
          <w:bCs/>
        </w:rPr>
        <w:t>Мишкинский</w:t>
      </w:r>
      <w:proofErr w:type="spellEnd"/>
      <w:r>
        <w:rPr>
          <w:bCs/>
        </w:rPr>
        <w:t xml:space="preserve"> район Республики Башкортостан  </w:t>
      </w:r>
      <w:r w:rsidRPr="00C94D9D">
        <w:rPr>
          <w:b/>
          <w:bCs/>
        </w:rPr>
        <w:t>РЕШИЛ</w:t>
      </w:r>
      <w:r>
        <w:rPr>
          <w:bCs/>
        </w:rPr>
        <w:t xml:space="preserve">: </w:t>
      </w:r>
    </w:p>
    <w:p w:rsidR="00115312" w:rsidRPr="009D5CB0" w:rsidRDefault="00115312" w:rsidP="00115312">
      <w:pPr>
        <w:autoSpaceDE w:val="0"/>
        <w:autoSpaceDN w:val="0"/>
        <w:adjustRightInd w:val="0"/>
        <w:ind w:left="397" w:firstLine="311"/>
        <w:rPr>
          <w:szCs w:val="28"/>
        </w:rPr>
      </w:pPr>
      <w:r>
        <w:rPr>
          <w:szCs w:val="28"/>
        </w:rPr>
        <w:t xml:space="preserve">1.Утвердить  Генеральную  схему </w:t>
      </w:r>
      <w:r w:rsidRPr="009D5CB0">
        <w:rPr>
          <w:szCs w:val="28"/>
        </w:rPr>
        <w:t xml:space="preserve"> очистки территории  се</w:t>
      </w:r>
      <w:r>
        <w:rPr>
          <w:szCs w:val="28"/>
        </w:rPr>
        <w:t xml:space="preserve">льского поселения </w:t>
      </w:r>
      <w:proofErr w:type="spellStart"/>
      <w:r w:rsidRPr="009D5CB0">
        <w:rPr>
          <w:szCs w:val="28"/>
        </w:rPr>
        <w:t>Урьядинский</w:t>
      </w:r>
      <w:proofErr w:type="spellEnd"/>
      <w:r w:rsidRPr="009D5CB0">
        <w:rPr>
          <w:szCs w:val="28"/>
        </w:rPr>
        <w:t xml:space="preserve"> сельсовет муниципального района </w:t>
      </w:r>
      <w:proofErr w:type="spellStart"/>
      <w:r w:rsidRPr="009D5CB0">
        <w:rPr>
          <w:szCs w:val="28"/>
        </w:rPr>
        <w:t>Мишкинский</w:t>
      </w:r>
      <w:proofErr w:type="spellEnd"/>
      <w:r w:rsidRPr="009D5CB0">
        <w:rPr>
          <w:szCs w:val="28"/>
        </w:rPr>
        <w:t xml:space="preserve"> район </w:t>
      </w:r>
      <w:r>
        <w:rPr>
          <w:szCs w:val="28"/>
        </w:rPr>
        <w:t xml:space="preserve">Республики </w:t>
      </w:r>
      <w:r w:rsidRPr="009D5CB0">
        <w:rPr>
          <w:szCs w:val="28"/>
        </w:rPr>
        <w:t>Башкортостан</w:t>
      </w:r>
      <w:r>
        <w:rPr>
          <w:szCs w:val="28"/>
        </w:rPr>
        <w:t>.</w:t>
      </w:r>
    </w:p>
    <w:p w:rsidR="00115312" w:rsidRDefault="00115312" w:rsidP="00115312">
      <w:pPr>
        <w:spacing w:line="276" w:lineRule="auto"/>
        <w:ind w:firstLine="708"/>
        <w:jc w:val="both"/>
        <w:rPr>
          <w:lang w:val="tt-RU"/>
        </w:rPr>
      </w:pPr>
      <w:r>
        <w:rPr>
          <w:lang w:val="tt-RU"/>
        </w:rPr>
        <w:t>2. Настоящее решение обнародовать на информационном  стенде в здании администрации сельского поселения Урьядинский сельсовет  по адресу: д.Урьяды, ул.Фатхинурова, д.22.</w:t>
      </w:r>
    </w:p>
    <w:p w:rsidR="00115312" w:rsidRPr="00461978" w:rsidRDefault="00115312" w:rsidP="00115312">
      <w:pPr>
        <w:spacing w:line="276" w:lineRule="auto"/>
        <w:ind w:firstLine="708"/>
        <w:jc w:val="both"/>
        <w:rPr>
          <w:lang w:val="tt-RU"/>
        </w:rPr>
      </w:pPr>
      <w:r>
        <w:rPr>
          <w:lang w:val="tt-RU"/>
        </w:rPr>
        <w:t>3. Контроль  за исполнением настоящего  решения возложить на Постоянную комиссию по социально-гуманитарным вопросам.</w:t>
      </w:r>
    </w:p>
    <w:p w:rsidR="00115312" w:rsidRPr="00415DB5" w:rsidRDefault="00115312" w:rsidP="00115312">
      <w:pPr>
        <w:autoSpaceDE w:val="0"/>
        <w:autoSpaceDN w:val="0"/>
        <w:adjustRightInd w:val="0"/>
        <w:ind w:firstLine="708"/>
        <w:jc w:val="both"/>
        <w:rPr>
          <w:bCs/>
          <w:lang w:val="tt-RU"/>
        </w:rPr>
      </w:pPr>
    </w:p>
    <w:p w:rsidR="00115312" w:rsidRDefault="00115312" w:rsidP="00115312">
      <w:pPr>
        <w:pStyle w:val="a5"/>
        <w:jc w:val="both"/>
        <w:rPr>
          <w:sz w:val="24"/>
        </w:rPr>
      </w:pPr>
    </w:p>
    <w:p w:rsidR="00115312" w:rsidRDefault="00115312" w:rsidP="00115312">
      <w:pPr>
        <w:pStyle w:val="a5"/>
        <w:jc w:val="both"/>
        <w:outlineLvl w:val="0"/>
        <w:rPr>
          <w:sz w:val="24"/>
        </w:rPr>
      </w:pPr>
      <w:r>
        <w:rPr>
          <w:sz w:val="24"/>
        </w:rPr>
        <w:t>Глава сельского поселения</w:t>
      </w:r>
    </w:p>
    <w:p w:rsidR="00115312" w:rsidRDefault="00115312" w:rsidP="00115312">
      <w:pPr>
        <w:jc w:val="both"/>
      </w:pPr>
      <w:proofErr w:type="spellStart"/>
      <w:r>
        <w:t>Урьядинский</w:t>
      </w:r>
      <w:proofErr w:type="spellEnd"/>
      <w:r>
        <w:t xml:space="preserve"> сельсовет муниципального района </w:t>
      </w:r>
    </w:p>
    <w:p w:rsidR="00115312" w:rsidRDefault="00115312" w:rsidP="00115312">
      <w:proofErr w:type="spellStart"/>
      <w:r>
        <w:t>Мишкинский</w:t>
      </w:r>
      <w:proofErr w:type="spellEnd"/>
      <w:r>
        <w:t xml:space="preserve"> район Республики Башкортостан:                                              </w:t>
      </w:r>
      <w:proofErr w:type="spellStart"/>
      <w:r>
        <w:t>Загитов</w:t>
      </w:r>
      <w:proofErr w:type="spellEnd"/>
      <w:r>
        <w:t xml:space="preserve"> Р.Т.   </w:t>
      </w:r>
    </w:p>
    <w:p w:rsidR="00115312" w:rsidRDefault="00115312" w:rsidP="00115312"/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312"/>
    <w:rsid w:val="00115312"/>
    <w:rsid w:val="00980D07"/>
    <w:rsid w:val="00AE1BF1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3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11531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153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2015-03-30T10:23:00Z</dcterms:created>
  <dcterms:modified xsi:type="dcterms:W3CDTF">2015-03-30T10:27:00Z</dcterms:modified>
</cp:coreProperties>
</file>